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673191" w14:textId="77777777" w:rsidR="001332F3" w:rsidRPr="008310C7" w:rsidRDefault="001332F3" w:rsidP="007E6275">
      <w:pPr>
        <w:ind w:left="4248" w:firstLine="708"/>
        <w:jc w:val="both"/>
        <w:rPr>
          <w:sz w:val="22"/>
          <w:szCs w:val="22"/>
        </w:rPr>
      </w:pPr>
    </w:p>
    <w:p w14:paraId="67E5585F" w14:textId="7FAA5800" w:rsidR="00375FB5" w:rsidRPr="00375FB5" w:rsidRDefault="005C6326" w:rsidP="00375FB5">
      <w:pPr>
        <w:suppressAutoHyphens w:val="0"/>
        <w:jc w:val="right"/>
        <w:rPr>
          <w:sz w:val="22"/>
          <w:szCs w:val="22"/>
          <w:lang w:eastAsia="pl-PL"/>
        </w:rPr>
      </w:pPr>
      <w:r>
        <w:rPr>
          <w:sz w:val="22"/>
          <w:szCs w:val="22"/>
          <w:lang w:eastAsia="pl-PL"/>
        </w:rPr>
        <w:t xml:space="preserve">Dąbrowa Białostocka dnia </w:t>
      </w:r>
      <w:r w:rsidR="005B372D">
        <w:rPr>
          <w:sz w:val="22"/>
          <w:szCs w:val="22"/>
          <w:lang w:eastAsia="pl-PL"/>
        </w:rPr>
        <w:t>08</w:t>
      </w:r>
      <w:r w:rsidR="00B16AFE">
        <w:rPr>
          <w:sz w:val="22"/>
          <w:szCs w:val="22"/>
          <w:lang w:eastAsia="pl-PL"/>
        </w:rPr>
        <w:t>.</w:t>
      </w:r>
      <w:r w:rsidR="00755CBB">
        <w:rPr>
          <w:sz w:val="22"/>
          <w:szCs w:val="22"/>
          <w:lang w:eastAsia="pl-PL"/>
        </w:rPr>
        <w:t>1</w:t>
      </w:r>
      <w:r w:rsidR="005B372D">
        <w:rPr>
          <w:sz w:val="22"/>
          <w:szCs w:val="22"/>
          <w:lang w:eastAsia="pl-PL"/>
        </w:rPr>
        <w:t>1</w:t>
      </w:r>
      <w:r w:rsidR="00B16AFE">
        <w:rPr>
          <w:sz w:val="22"/>
          <w:szCs w:val="22"/>
          <w:lang w:eastAsia="pl-PL"/>
        </w:rPr>
        <w:t>.2024</w:t>
      </w:r>
      <w:r w:rsidR="00375FB5" w:rsidRPr="00375FB5">
        <w:rPr>
          <w:sz w:val="22"/>
          <w:szCs w:val="22"/>
          <w:lang w:eastAsia="pl-PL"/>
        </w:rPr>
        <w:t xml:space="preserve">r. </w:t>
      </w:r>
    </w:p>
    <w:p w14:paraId="647C2667" w14:textId="77777777" w:rsidR="0017117D" w:rsidRDefault="0017117D" w:rsidP="0017117D">
      <w:pPr>
        <w:suppressAutoHyphens w:val="0"/>
        <w:rPr>
          <w:sz w:val="22"/>
          <w:szCs w:val="22"/>
          <w:lang w:eastAsia="pl-PL"/>
        </w:rPr>
      </w:pPr>
    </w:p>
    <w:p w14:paraId="09DA1ADB" w14:textId="77777777" w:rsidR="00B16AFE" w:rsidRDefault="00B16AFE" w:rsidP="0017117D">
      <w:pPr>
        <w:suppressAutoHyphens w:val="0"/>
        <w:rPr>
          <w:sz w:val="22"/>
          <w:szCs w:val="22"/>
          <w:lang w:eastAsia="pl-PL"/>
        </w:rPr>
      </w:pPr>
    </w:p>
    <w:p w14:paraId="0F450A72" w14:textId="77777777" w:rsidR="00B16AFE" w:rsidRDefault="00B16AFE" w:rsidP="0017117D">
      <w:pPr>
        <w:suppressAutoHyphens w:val="0"/>
        <w:rPr>
          <w:sz w:val="22"/>
          <w:szCs w:val="22"/>
          <w:lang w:eastAsia="pl-PL"/>
        </w:rPr>
      </w:pPr>
    </w:p>
    <w:p w14:paraId="66AE6472" w14:textId="3F26864D" w:rsidR="00B16AFE" w:rsidRDefault="00AF047A" w:rsidP="0017117D">
      <w:pPr>
        <w:suppressAutoHyphens w:val="0"/>
        <w:rPr>
          <w:b/>
          <w:sz w:val="22"/>
          <w:szCs w:val="22"/>
          <w:lang w:eastAsia="pl-PL"/>
        </w:rPr>
      </w:pPr>
      <w:r>
        <w:rPr>
          <w:sz w:val="22"/>
          <w:szCs w:val="22"/>
          <w:lang w:eastAsia="pl-PL"/>
        </w:rPr>
        <w:t>SPZOZ-</w:t>
      </w:r>
      <w:r w:rsidR="005B372D">
        <w:rPr>
          <w:sz w:val="22"/>
          <w:szCs w:val="22"/>
          <w:lang w:eastAsia="pl-PL"/>
        </w:rPr>
        <w:t>40</w:t>
      </w:r>
      <w:r w:rsidR="00875428">
        <w:rPr>
          <w:sz w:val="22"/>
          <w:szCs w:val="22"/>
          <w:lang w:eastAsia="pl-PL"/>
        </w:rPr>
        <w:t>9</w:t>
      </w:r>
      <w:r w:rsidR="00B16AFE">
        <w:rPr>
          <w:sz w:val="22"/>
          <w:szCs w:val="22"/>
          <w:lang w:eastAsia="pl-PL"/>
        </w:rPr>
        <w:t>/</w:t>
      </w:r>
      <w:r w:rsidR="003A568A">
        <w:rPr>
          <w:sz w:val="22"/>
          <w:szCs w:val="22"/>
          <w:lang w:eastAsia="pl-PL"/>
        </w:rPr>
        <w:t>1</w:t>
      </w:r>
      <w:r w:rsidR="005B372D">
        <w:rPr>
          <w:sz w:val="22"/>
          <w:szCs w:val="22"/>
          <w:lang w:eastAsia="pl-PL"/>
        </w:rPr>
        <w:t>1</w:t>
      </w:r>
      <w:r w:rsidR="00B16AFE">
        <w:rPr>
          <w:sz w:val="22"/>
          <w:szCs w:val="22"/>
          <w:lang w:eastAsia="pl-PL"/>
        </w:rPr>
        <w:t>/24</w:t>
      </w:r>
      <w:r w:rsidR="00375FB5" w:rsidRPr="0017117D">
        <w:rPr>
          <w:sz w:val="22"/>
          <w:szCs w:val="22"/>
          <w:lang w:eastAsia="pl-PL"/>
        </w:rPr>
        <w:t xml:space="preserve"> </w:t>
      </w:r>
      <w:r w:rsidR="00375FB5">
        <w:rPr>
          <w:b/>
          <w:sz w:val="22"/>
          <w:szCs w:val="22"/>
          <w:lang w:eastAsia="pl-PL"/>
        </w:rPr>
        <w:t xml:space="preserve">                                                                                      </w:t>
      </w:r>
    </w:p>
    <w:p w14:paraId="4B50499F" w14:textId="77777777" w:rsidR="00375FB5" w:rsidRPr="00700F1A" w:rsidRDefault="00375FB5" w:rsidP="00B16AFE">
      <w:pPr>
        <w:suppressAutoHyphens w:val="0"/>
        <w:ind w:left="5760" w:firstLine="720"/>
        <w:rPr>
          <w:b/>
          <w:lang w:eastAsia="pl-PL"/>
        </w:rPr>
      </w:pPr>
      <w:r>
        <w:rPr>
          <w:b/>
          <w:sz w:val="22"/>
          <w:szCs w:val="22"/>
          <w:lang w:eastAsia="pl-PL"/>
        </w:rPr>
        <w:t xml:space="preserve">                    </w:t>
      </w:r>
      <w:r w:rsidRPr="00700F1A">
        <w:rPr>
          <w:b/>
          <w:lang w:eastAsia="pl-PL"/>
        </w:rPr>
        <w:t xml:space="preserve">Wszyscy Wykonawcy </w:t>
      </w:r>
    </w:p>
    <w:p w14:paraId="62253B4A" w14:textId="77777777" w:rsidR="00F824EC" w:rsidRDefault="00F824EC" w:rsidP="0017117D">
      <w:pPr>
        <w:suppressAutoHyphens w:val="0"/>
        <w:rPr>
          <w:b/>
          <w:sz w:val="22"/>
          <w:szCs w:val="22"/>
          <w:lang w:eastAsia="pl-PL"/>
        </w:rPr>
      </w:pPr>
    </w:p>
    <w:p w14:paraId="4960809D" w14:textId="77777777" w:rsidR="00F824EC" w:rsidRPr="00375FB5" w:rsidRDefault="00F824EC" w:rsidP="0017117D">
      <w:pPr>
        <w:suppressAutoHyphens w:val="0"/>
        <w:rPr>
          <w:b/>
          <w:sz w:val="22"/>
          <w:szCs w:val="22"/>
          <w:lang w:eastAsia="pl-PL"/>
        </w:rPr>
      </w:pPr>
    </w:p>
    <w:p w14:paraId="769B48F1" w14:textId="77777777" w:rsidR="00F14289" w:rsidRPr="00F14289" w:rsidRDefault="00F14289" w:rsidP="00F14289">
      <w:pPr>
        <w:suppressAutoHyphens w:val="0"/>
        <w:rPr>
          <w:rFonts w:ascii="Cambria" w:hAnsi="Cambria"/>
          <w:b/>
          <w:sz w:val="22"/>
          <w:szCs w:val="22"/>
          <w:lang w:eastAsia="pl-PL"/>
        </w:rPr>
      </w:pPr>
      <w:r w:rsidRPr="00F14289">
        <w:rPr>
          <w:rFonts w:ascii="Cambria" w:hAnsi="Cambria"/>
          <w:b/>
          <w:sz w:val="22"/>
          <w:szCs w:val="22"/>
          <w:lang w:eastAsia="pl-PL"/>
        </w:rPr>
        <w:t xml:space="preserve">Dotyczy: Postępowania o udzielenie zamówienia na: Dostawę i wdrożenie Zintegrowanego Systemu Informatycznego w SP ZOZ w Dąbrowie Białostockiej  </w:t>
      </w:r>
    </w:p>
    <w:p w14:paraId="3E4A3FFC" w14:textId="77777777" w:rsidR="00F14289" w:rsidRPr="00F14289" w:rsidRDefault="00F14289" w:rsidP="00F14289">
      <w:pPr>
        <w:suppressAutoHyphens w:val="0"/>
        <w:rPr>
          <w:rFonts w:ascii="Cambria" w:hAnsi="Cambria"/>
          <w:b/>
          <w:sz w:val="22"/>
          <w:szCs w:val="22"/>
          <w:lang w:eastAsia="pl-PL"/>
        </w:rPr>
      </w:pPr>
    </w:p>
    <w:p w14:paraId="3BF1E021" w14:textId="418578E5" w:rsidR="00FE3517" w:rsidRPr="00CF6A32" w:rsidRDefault="00F14289" w:rsidP="00F14289">
      <w:pPr>
        <w:suppressAutoHyphens w:val="0"/>
        <w:rPr>
          <w:rFonts w:ascii="Cambria" w:hAnsi="Cambria"/>
          <w:b/>
          <w:sz w:val="22"/>
          <w:szCs w:val="22"/>
          <w:lang w:eastAsia="pl-PL"/>
        </w:rPr>
      </w:pPr>
      <w:r w:rsidRPr="00F14289">
        <w:rPr>
          <w:rFonts w:ascii="Cambria" w:hAnsi="Cambria"/>
          <w:b/>
          <w:sz w:val="22"/>
          <w:szCs w:val="22"/>
          <w:lang w:eastAsia="pl-PL"/>
        </w:rPr>
        <w:t>SP ZOZ/system informatyczny/10/24</w:t>
      </w:r>
    </w:p>
    <w:p w14:paraId="49302B3A" w14:textId="77777777" w:rsidR="00FE3517" w:rsidRPr="00CF6A32" w:rsidRDefault="00FE3517" w:rsidP="00FE3517">
      <w:pPr>
        <w:suppressAutoHyphens w:val="0"/>
        <w:jc w:val="center"/>
        <w:rPr>
          <w:rFonts w:ascii="Cambria" w:hAnsi="Cambria"/>
          <w:b/>
          <w:sz w:val="22"/>
          <w:szCs w:val="22"/>
          <w:lang w:eastAsia="pl-PL"/>
        </w:rPr>
      </w:pPr>
    </w:p>
    <w:p w14:paraId="57F736B9" w14:textId="77777777" w:rsidR="00FE3517" w:rsidRPr="00CF6A32" w:rsidRDefault="00FE3517" w:rsidP="00FE3517">
      <w:pPr>
        <w:suppressAutoHyphens w:val="0"/>
        <w:jc w:val="center"/>
        <w:rPr>
          <w:rFonts w:ascii="Cambria" w:hAnsi="Cambria"/>
          <w:b/>
          <w:sz w:val="22"/>
          <w:szCs w:val="22"/>
          <w:lang w:eastAsia="pl-PL"/>
        </w:rPr>
      </w:pPr>
      <w:r w:rsidRPr="00CF6A32">
        <w:rPr>
          <w:rFonts w:ascii="Cambria" w:hAnsi="Cambria"/>
          <w:b/>
          <w:sz w:val="22"/>
          <w:szCs w:val="22"/>
          <w:lang w:eastAsia="pl-PL"/>
        </w:rPr>
        <w:t>Wyjaśnie</w:t>
      </w:r>
      <w:r>
        <w:rPr>
          <w:rFonts w:ascii="Cambria" w:hAnsi="Cambria"/>
          <w:b/>
          <w:sz w:val="22"/>
          <w:szCs w:val="22"/>
          <w:lang w:eastAsia="pl-PL"/>
        </w:rPr>
        <w:t xml:space="preserve">nie treści SWZ </w:t>
      </w:r>
      <w:r w:rsidRPr="00CF6A32">
        <w:rPr>
          <w:rFonts w:ascii="Cambria" w:hAnsi="Cambria"/>
          <w:b/>
          <w:sz w:val="22"/>
          <w:szCs w:val="22"/>
          <w:lang w:eastAsia="pl-PL"/>
        </w:rPr>
        <w:t xml:space="preserve"> </w:t>
      </w:r>
    </w:p>
    <w:p w14:paraId="41FB2B34" w14:textId="77777777" w:rsidR="00FE3517" w:rsidRPr="00CF6A32" w:rsidRDefault="00FE3517" w:rsidP="00FE3517">
      <w:pPr>
        <w:suppressAutoHyphens w:val="0"/>
        <w:rPr>
          <w:rFonts w:ascii="Cambria" w:hAnsi="Cambria"/>
          <w:b/>
          <w:sz w:val="22"/>
          <w:szCs w:val="22"/>
          <w:lang w:eastAsia="pl-PL"/>
        </w:rPr>
      </w:pPr>
    </w:p>
    <w:p w14:paraId="5BB5351E" w14:textId="77777777" w:rsidR="00F824EC" w:rsidRDefault="00F824EC" w:rsidP="00F824EC">
      <w:pPr>
        <w:suppressAutoHyphens w:val="0"/>
      </w:pPr>
      <w:r>
        <w:t xml:space="preserve">Samodzielny Publiczny Zakład Opieki Zdrowotnej, jako Zamawiający, na podstawie art. 284 ust. 2 i 6 ustawy Pzp informuje o złożonych przez uczestników postępowania wnioskach o wyjaśnienie zapisów Specyfikacji Warunków Zamówienia. </w:t>
      </w:r>
    </w:p>
    <w:p w14:paraId="51C3A7D3" w14:textId="77777777" w:rsidR="00F824EC" w:rsidRDefault="00F824EC" w:rsidP="00F824EC">
      <w:pPr>
        <w:suppressAutoHyphens w:val="0"/>
      </w:pPr>
    </w:p>
    <w:p w14:paraId="5A0A2104" w14:textId="77777777" w:rsidR="00375FB5" w:rsidRPr="00B16AFE" w:rsidRDefault="00F824EC" w:rsidP="00F824EC">
      <w:pPr>
        <w:suppressAutoHyphens w:val="0"/>
        <w:rPr>
          <w:b/>
        </w:rPr>
      </w:pPr>
      <w:r w:rsidRPr="00B16AFE">
        <w:rPr>
          <w:b/>
        </w:rPr>
        <w:t>Treść zapytań i odpowiedzi Zamawiającego:</w:t>
      </w:r>
    </w:p>
    <w:p w14:paraId="20DE7FDA" w14:textId="77777777" w:rsidR="00F14289" w:rsidRPr="00BD1C7B" w:rsidRDefault="00F14289" w:rsidP="00F14289">
      <w:pPr>
        <w:rPr>
          <w:b/>
          <w:bCs/>
          <w:u w:val="single"/>
        </w:rPr>
      </w:pPr>
      <w:bookmarkStart w:id="0" w:name="_Hlk181267871"/>
      <w:r w:rsidRPr="00BD1C7B">
        <w:rPr>
          <w:b/>
          <w:bCs/>
          <w:u w:val="single"/>
        </w:rPr>
        <w:t xml:space="preserve">Pytanie nr </w:t>
      </w:r>
      <w:bookmarkEnd w:id="0"/>
      <w:r w:rsidRPr="00BD1C7B">
        <w:rPr>
          <w:b/>
          <w:bCs/>
          <w:u w:val="single"/>
        </w:rPr>
        <w:t>1</w:t>
      </w:r>
    </w:p>
    <w:p w14:paraId="12DB92C2" w14:textId="77777777" w:rsidR="00F14289" w:rsidRDefault="00F14289" w:rsidP="00F14289">
      <w:r w:rsidRPr="00591A15">
        <w:rPr>
          <w:b/>
          <w:bCs/>
        </w:rPr>
        <w:t>Dotyczy:</w:t>
      </w:r>
      <w:r>
        <w:t xml:space="preserve"> </w:t>
      </w:r>
      <w:r w:rsidRPr="00591A15">
        <w:t>Załącznik nr 2 - Opis Przedmiotu Zamówienia.docx</w:t>
      </w:r>
    </w:p>
    <w:p w14:paraId="0C99D7AC" w14:textId="77777777" w:rsidR="00F14289" w:rsidRPr="008B0DE9" w:rsidRDefault="00F14289" w:rsidP="00F14289">
      <w:r w:rsidRPr="00591A15">
        <w:rPr>
          <w:b/>
          <w:bCs/>
        </w:rPr>
        <w:t>Wymaganie:</w:t>
      </w:r>
      <w:r>
        <w:rPr>
          <w:b/>
          <w:bCs/>
        </w:rPr>
        <w:t xml:space="preserve"> </w:t>
      </w:r>
      <w:r w:rsidRPr="008B0DE9">
        <w:t>Co najmniej w zakresie modułów służących obsłudze: pacjenta (obsługa oddziału, izby przyjęć, rejestracja w poradni, gabinet lekarski); gospodarki lekami (obsługa apteki, apteczek oddziałowych, zlecania leków); rehabilitacji; administracji systemem (konfiguracja i zarządzenie słownikami, usługami, formularzami, opcjami systemu, dokumentacją formularzową) - system działa w oparciu o przeglądarkę internetową będącą klientem końcowym aplikacji w architekturze trójwarstwowej, z identyczną funkcjonalnością na systemach Windows, Linux, MacOS.</w:t>
      </w:r>
    </w:p>
    <w:p w14:paraId="04F3A7FF" w14:textId="77777777" w:rsidR="00F14289" w:rsidRPr="00A65BF2" w:rsidRDefault="00F14289" w:rsidP="00F14289">
      <w:pPr>
        <w:rPr>
          <w:b/>
          <w:bCs/>
          <w:u w:val="single"/>
        </w:rPr>
      </w:pPr>
      <w:r w:rsidRPr="00591A15">
        <w:rPr>
          <w:b/>
          <w:bCs/>
        </w:rPr>
        <w:t>Pyt</w:t>
      </w:r>
      <w:r>
        <w:rPr>
          <w:b/>
          <w:bCs/>
        </w:rPr>
        <w:t>.</w:t>
      </w:r>
      <w:r w:rsidRPr="00591A15">
        <w:rPr>
          <w:b/>
          <w:bCs/>
        </w:rPr>
        <w:t xml:space="preserve">: </w:t>
      </w:r>
      <w:r w:rsidRPr="00F14289">
        <w:rPr>
          <w:rFonts w:cs="Calibri"/>
          <w:u w:val="single"/>
        </w:rPr>
        <w:t>Prosimy o informację , czy Zamawiający posiada komputery dla pracowników końcowych z systemem MacOS? Jeżeli nie, to wnosimy o usunięcie z wymagania systemu MacOS z uwagi na jego nadmiarowość.</w:t>
      </w:r>
    </w:p>
    <w:p w14:paraId="540F0834" w14:textId="63951A0A" w:rsidR="0002312D" w:rsidRPr="00CA0663" w:rsidRDefault="0002312D">
      <w:pPr>
        <w:pStyle w:val="Akapitzlist"/>
        <w:numPr>
          <w:ilvl w:val="0"/>
          <w:numId w:val="26"/>
        </w:numPr>
        <w:spacing w:after="0" w:line="240" w:lineRule="auto"/>
        <w:jc w:val="both"/>
        <w:rPr>
          <w:rFonts w:ascii="Cambria" w:hAnsi="Cambria"/>
          <w:b/>
          <w:bCs/>
        </w:rPr>
      </w:pPr>
      <w:r w:rsidRPr="00CA0663">
        <w:rPr>
          <w:rFonts w:ascii="Cambria" w:hAnsi="Cambria"/>
          <w:b/>
          <w:bCs/>
        </w:rPr>
        <w:t>Zamawiający nie posiada obecnie komputerów dla pracowników z systemem MacOS, niemniej jednak z uwagi  na możliwe zmiany posiadanej Infrastruktury wymaga aby dostarczony system posiadał możliwość pracy na systemach Windows, Linux, MacOS.</w:t>
      </w:r>
    </w:p>
    <w:p w14:paraId="12809231" w14:textId="5FBA920C" w:rsidR="00F14289" w:rsidRPr="005E5E78" w:rsidRDefault="00F14289" w:rsidP="00F14289">
      <w:pPr>
        <w:rPr>
          <w:b/>
          <w:bCs/>
          <w:color w:val="FF0000"/>
        </w:rPr>
      </w:pPr>
    </w:p>
    <w:p w14:paraId="587A3366" w14:textId="77777777" w:rsidR="005E5E78" w:rsidRDefault="005E5E78" w:rsidP="00F14289">
      <w:pPr>
        <w:rPr>
          <w:b/>
          <w:bCs/>
        </w:rPr>
      </w:pPr>
    </w:p>
    <w:p w14:paraId="69753040" w14:textId="77777777" w:rsidR="00F14289" w:rsidRPr="00BD1C7B" w:rsidRDefault="00F14289" w:rsidP="00F14289">
      <w:pPr>
        <w:rPr>
          <w:b/>
          <w:bCs/>
          <w:u w:val="single"/>
        </w:rPr>
      </w:pPr>
      <w:r w:rsidRPr="00BD1C7B">
        <w:rPr>
          <w:b/>
          <w:bCs/>
          <w:u w:val="single"/>
        </w:rPr>
        <w:t>Pytanie nr 2</w:t>
      </w:r>
    </w:p>
    <w:p w14:paraId="4FC8E7E8" w14:textId="77777777" w:rsidR="00F14289" w:rsidRDefault="00F14289" w:rsidP="00F14289">
      <w:r w:rsidRPr="00591A15">
        <w:rPr>
          <w:b/>
          <w:bCs/>
        </w:rPr>
        <w:t>Dotyczy:</w:t>
      </w:r>
      <w:r>
        <w:t xml:space="preserve"> </w:t>
      </w:r>
      <w:r w:rsidRPr="00591A15">
        <w:t>Załącznik nr 2 - Opis Przedmiotu Zamówienia.docx</w:t>
      </w:r>
    </w:p>
    <w:p w14:paraId="69759542" w14:textId="77777777" w:rsidR="00F14289" w:rsidRPr="00591A15" w:rsidRDefault="00F14289" w:rsidP="00F14289">
      <w:pPr>
        <w:rPr>
          <w:b/>
          <w:bCs/>
        </w:rPr>
      </w:pPr>
      <w:r w:rsidRPr="00591A15">
        <w:rPr>
          <w:b/>
          <w:bCs/>
        </w:rPr>
        <w:t>Wymaganie:</w:t>
      </w:r>
      <w:r>
        <w:rPr>
          <w:b/>
          <w:bCs/>
        </w:rPr>
        <w:t xml:space="preserve"> </w:t>
      </w:r>
      <w:r w:rsidRPr="001811D2">
        <w:t>System umożliwia sortowanie listy typów i grup użytkowników co najmniej według: kodu, krótkiej nazwy i pełnej nazwy.</w:t>
      </w:r>
    </w:p>
    <w:p w14:paraId="5EEBE6FB" w14:textId="77777777" w:rsidR="00F14289" w:rsidRPr="00A65BF2" w:rsidRDefault="00F14289" w:rsidP="00F14289">
      <w:pPr>
        <w:rPr>
          <w:u w:val="single"/>
        </w:rPr>
      </w:pPr>
      <w:r w:rsidRPr="00591A15">
        <w:rPr>
          <w:b/>
          <w:bCs/>
        </w:rPr>
        <w:t>Pyt</w:t>
      </w:r>
      <w:r>
        <w:rPr>
          <w:b/>
          <w:bCs/>
        </w:rPr>
        <w:t>.</w:t>
      </w:r>
      <w:r w:rsidRPr="00591A15">
        <w:rPr>
          <w:b/>
          <w:bCs/>
        </w:rPr>
        <w:t xml:space="preserve">: </w:t>
      </w:r>
      <w:r w:rsidRPr="00F14289">
        <w:rPr>
          <w:rFonts w:cs="Calibri"/>
          <w:u w:val="single"/>
        </w:rPr>
        <w:t xml:space="preserve">Każdy system posiada inną architekturę a co za tym idzie może w inny sposób realizować poszczególne funkcjonalności, w związku z czym w celu zachowania konkurencyjności </w:t>
      </w:r>
      <w:r w:rsidRPr="00F14289">
        <w:rPr>
          <w:rFonts w:cs="Calibri"/>
          <w:b/>
          <w:bCs/>
          <w:u w:val="single"/>
        </w:rPr>
        <w:t xml:space="preserve">prosimy </w:t>
      </w:r>
      <w:r w:rsidRPr="00F14289">
        <w:rPr>
          <w:rFonts w:cs="Calibri"/>
          <w:u w:val="single"/>
        </w:rPr>
        <w:t>dopuszczenie jako równoważne wyszukiwanie listy po nazwie i nazwie skróconej.</w:t>
      </w:r>
    </w:p>
    <w:p w14:paraId="3DBA1101" w14:textId="77777777" w:rsidR="0002312D" w:rsidRPr="00CA0663" w:rsidRDefault="0002312D">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w:t>
      </w:r>
    </w:p>
    <w:p w14:paraId="1B091B81" w14:textId="77777777" w:rsidR="00F14289" w:rsidRDefault="00F14289" w:rsidP="00F14289">
      <w:pPr>
        <w:rPr>
          <w:b/>
          <w:bCs/>
        </w:rPr>
      </w:pPr>
    </w:p>
    <w:p w14:paraId="4770E20E" w14:textId="77777777" w:rsidR="00F14289" w:rsidRDefault="00F14289" w:rsidP="00F14289">
      <w:pPr>
        <w:rPr>
          <w:b/>
          <w:bCs/>
        </w:rPr>
      </w:pPr>
    </w:p>
    <w:p w14:paraId="509D03C8" w14:textId="77777777" w:rsidR="00F14289" w:rsidRDefault="00F14289" w:rsidP="00F14289">
      <w:pPr>
        <w:rPr>
          <w:b/>
          <w:bCs/>
        </w:rPr>
      </w:pPr>
    </w:p>
    <w:p w14:paraId="32A7018C" w14:textId="77777777" w:rsidR="00F14289" w:rsidRDefault="00F14289" w:rsidP="00F14289">
      <w:pPr>
        <w:rPr>
          <w:b/>
          <w:bCs/>
        </w:rPr>
      </w:pPr>
    </w:p>
    <w:p w14:paraId="4BF3354B" w14:textId="77777777" w:rsidR="00F14289" w:rsidRPr="00BD1C7B" w:rsidRDefault="00F14289" w:rsidP="00F14289">
      <w:pPr>
        <w:rPr>
          <w:b/>
          <w:bCs/>
          <w:u w:val="single"/>
        </w:rPr>
      </w:pPr>
      <w:r w:rsidRPr="00BD1C7B">
        <w:rPr>
          <w:b/>
          <w:bCs/>
          <w:u w:val="single"/>
        </w:rPr>
        <w:lastRenderedPageBreak/>
        <w:t>Pytanie nr 3</w:t>
      </w:r>
    </w:p>
    <w:p w14:paraId="4C506B7E" w14:textId="77777777" w:rsidR="00F14289" w:rsidRDefault="00F14289" w:rsidP="00F14289">
      <w:r w:rsidRPr="00591A15">
        <w:rPr>
          <w:b/>
          <w:bCs/>
        </w:rPr>
        <w:t>Dotyczy:</w:t>
      </w:r>
      <w:r>
        <w:t xml:space="preserve"> </w:t>
      </w:r>
      <w:r w:rsidRPr="00591A15">
        <w:t>Załącznik nr 2 - Opis Przedmiotu Zamówienia.docx</w:t>
      </w:r>
    </w:p>
    <w:p w14:paraId="4438942B" w14:textId="77777777" w:rsidR="00F14289" w:rsidRPr="006666FA" w:rsidRDefault="00F14289" w:rsidP="00F14289">
      <w:r w:rsidRPr="00591A15">
        <w:rPr>
          <w:b/>
          <w:bCs/>
        </w:rPr>
        <w:t>Wymaganie:</w:t>
      </w:r>
      <w:r>
        <w:rPr>
          <w:b/>
          <w:bCs/>
        </w:rPr>
        <w:t xml:space="preserve"> </w:t>
      </w:r>
      <w:r w:rsidRPr="006666FA">
        <w:t>Drukowanie opasek z wykorzystaniem centralnego serwera wydruków systemu szpitalnego dla wszystkich stacji roboczych Windows oraz Linux bez konieczności instalacji  sterowników do drukarek znaków identyfikacyjnych na tych stacjach roboczych.</w:t>
      </w:r>
    </w:p>
    <w:p w14:paraId="499915D4" w14:textId="77777777" w:rsidR="00F14289" w:rsidRPr="00A65BF2" w:rsidRDefault="00F14289" w:rsidP="00F14289">
      <w:pPr>
        <w:rPr>
          <w:b/>
          <w:bCs/>
          <w:u w:val="single"/>
        </w:rPr>
      </w:pPr>
      <w:r w:rsidRPr="00591A15">
        <w:rPr>
          <w:b/>
          <w:bCs/>
        </w:rPr>
        <w:t>Pyt</w:t>
      </w:r>
      <w:r>
        <w:rPr>
          <w:b/>
          <w:bCs/>
        </w:rPr>
        <w:t>.</w:t>
      </w:r>
      <w:r w:rsidRPr="00591A15">
        <w:rPr>
          <w:b/>
          <w:bCs/>
        </w:rPr>
        <w:t xml:space="preserve">: </w:t>
      </w:r>
      <w:r w:rsidRPr="00F14289">
        <w:rPr>
          <w:rFonts w:cs="Calibri"/>
          <w:u w:val="single"/>
        </w:rPr>
        <w:t xml:space="preserve">Każdy system posiada inną architekturę a co za tym idzie może w inny sposób realizować poszczególne funkcjonalności, w związku z czym w celu zachowania konkurencyjności </w:t>
      </w:r>
      <w:r w:rsidRPr="00F14289">
        <w:rPr>
          <w:rFonts w:cs="Calibri"/>
          <w:b/>
          <w:bCs/>
          <w:u w:val="single"/>
        </w:rPr>
        <w:t>prosimy</w:t>
      </w:r>
      <w:r w:rsidRPr="00F14289">
        <w:rPr>
          <w:rFonts w:cs="Calibri"/>
          <w:u w:val="single"/>
        </w:rPr>
        <w:t xml:space="preserve"> o modyfikację wymagania na „System umożliwia drukowanie opasek”.</w:t>
      </w:r>
    </w:p>
    <w:p w14:paraId="3C5851FD" w14:textId="77777777" w:rsidR="0002312D" w:rsidRPr="00CA0663" w:rsidRDefault="0002312D">
      <w:pPr>
        <w:pStyle w:val="Akapitzlist"/>
        <w:numPr>
          <w:ilvl w:val="0"/>
          <w:numId w:val="26"/>
        </w:numPr>
        <w:spacing w:after="0" w:line="240" w:lineRule="auto"/>
        <w:jc w:val="both"/>
        <w:rPr>
          <w:rFonts w:ascii="Cambria" w:hAnsi="Cambria"/>
          <w:b/>
          <w:bCs/>
        </w:rPr>
      </w:pPr>
      <w:bookmarkStart w:id="1" w:name="_Hlk181479034"/>
      <w:r w:rsidRPr="00CA0663">
        <w:rPr>
          <w:rFonts w:ascii="Cambria" w:hAnsi="Cambria"/>
          <w:b/>
          <w:bCs/>
        </w:rPr>
        <w:t>Zamawiający dopuszcza zaproponowane rozwiązanie.</w:t>
      </w:r>
      <w:bookmarkEnd w:id="1"/>
    </w:p>
    <w:p w14:paraId="10E7488D" w14:textId="6C74150C" w:rsidR="00F14289" w:rsidRDefault="00F14289" w:rsidP="00F14289">
      <w:pPr>
        <w:rPr>
          <w:rFonts w:ascii="Cambria" w:hAnsi="Cambria"/>
          <w:b/>
          <w:bCs/>
          <w:sz w:val="22"/>
          <w:szCs w:val="22"/>
        </w:rPr>
      </w:pPr>
    </w:p>
    <w:p w14:paraId="0BE1B47B" w14:textId="77777777" w:rsidR="0002312D" w:rsidRDefault="0002312D" w:rsidP="00F14289">
      <w:pPr>
        <w:rPr>
          <w:b/>
          <w:bCs/>
        </w:rPr>
      </w:pPr>
    </w:p>
    <w:p w14:paraId="13D6F73B" w14:textId="77777777" w:rsidR="00F14289" w:rsidRPr="00BD1C7B" w:rsidRDefault="00F14289" w:rsidP="00F14289">
      <w:pPr>
        <w:rPr>
          <w:b/>
          <w:bCs/>
          <w:u w:val="single"/>
        </w:rPr>
      </w:pPr>
      <w:r w:rsidRPr="00BD1C7B">
        <w:rPr>
          <w:b/>
          <w:bCs/>
          <w:u w:val="single"/>
        </w:rPr>
        <w:t>Pytanie nr 4</w:t>
      </w:r>
    </w:p>
    <w:p w14:paraId="38D75A24" w14:textId="77777777" w:rsidR="00F14289" w:rsidRDefault="00F14289" w:rsidP="00F14289">
      <w:r w:rsidRPr="00591A15">
        <w:rPr>
          <w:b/>
          <w:bCs/>
        </w:rPr>
        <w:t>Dotyczy:</w:t>
      </w:r>
      <w:r>
        <w:t xml:space="preserve"> </w:t>
      </w:r>
      <w:r w:rsidRPr="00591A15">
        <w:t>Załącznik nr 2 - Opis Przedmiotu Zamówienia.docx</w:t>
      </w:r>
    </w:p>
    <w:p w14:paraId="38A9EA66" w14:textId="77777777" w:rsidR="00F14289" w:rsidRPr="0013244A" w:rsidRDefault="00F14289" w:rsidP="00F14289">
      <w:r w:rsidRPr="00591A15">
        <w:rPr>
          <w:b/>
          <w:bCs/>
        </w:rPr>
        <w:t>Wymaganie:</w:t>
      </w:r>
      <w:r>
        <w:rPr>
          <w:b/>
          <w:bCs/>
        </w:rPr>
        <w:t xml:space="preserve"> </w:t>
      </w:r>
      <w:r w:rsidRPr="0013244A">
        <w:t>Stała dostępność specjalnego pola do natychmiastowego wyszukiwania pacjenta według identyfikatora z kodu 1D przynajmniej w modułach Oddział, Izba przyjęć, Gabinet/Poradnia, Diagnostyka obrazowa,  ZOL, Statystyka.</w:t>
      </w:r>
    </w:p>
    <w:p w14:paraId="6992244B" w14:textId="77777777" w:rsidR="00F14289" w:rsidRPr="00A65BF2" w:rsidRDefault="00F14289" w:rsidP="00F14289">
      <w:pPr>
        <w:rPr>
          <w:u w:val="single"/>
        </w:rPr>
      </w:pPr>
      <w:r w:rsidRPr="00591A15">
        <w:rPr>
          <w:b/>
          <w:bCs/>
        </w:rPr>
        <w:t>Pyt</w:t>
      </w:r>
      <w:r>
        <w:rPr>
          <w:b/>
          <w:bCs/>
        </w:rPr>
        <w:t>.</w:t>
      </w:r>
      <w:r w:rsidRPr="00591A15">
        <w:rPr>
          <w:b/>
          <w:bCs/>
        </w:rPr>
        <w:t xml:space="preserve">: </w:t>
      </w:r>
      <w:r w:rsidRPr="00F14289">
        <w:rPr>
          <w:rFonts w:cs="Calibri"/>
          <w:u w:val="single"/>
        </w:rPr>
        <w:t xml:space="preserve">Każdy system posiada inną architekturę a co za tym idzie może w inny sposób realizować poszczególne funkcjonalności, w związku z czym w celu zachowania konkurencyjności </w:t>
      </w:r>
      <w:r w:rsidRPr="00F14289">
        <w:rPr>
          <w:rFonts w:cs="Calibri"/>
          <w:b/>
          <w:bCs/>
          <w:u w:val="single"/>
        </w:rPr>
        <w:t xml:space="preserve">prosimy </w:t>
      </w:r>
      <w:r w:rsidRPr="00F14289">
        <w:rPr>
          <w:rFonts w:cs="Calibri"/>
          <w:u w:val="single"/>
        </w:rPr>
        <w:t>o modyfikację wymagania na „</w:t>
      </w:r>
      <w:r w:rsidRPr="00A65BF2">
        <w:rPr>
          <w:u w:val="single"/>
        </w:rPr>
        <w:t>Stała dostępność specjalnego pola do natychmiastowego wyszukiwania pacjenta według identyfikatora z kodu 1D w dedykowanych miejscach w systemie”.</w:t>
      </w:r>
    </w:p>
    <w:p w14:paraId="189A5F64" w14:textId="77777777" w:rsidR="00DF1F50" w:rsidRPr="00CA0663" w:rsidRDefault="00DF1F50">
      <w:pPr>
        <w:pStyle w:val="Akapitzlist"/>
        <w:numPr>
          <w:ilvl w:val="0"/>
          <w:numId w:val="26"/>
        </w:numPr>
        <w:spacing w:after="0" w:line="240" w:lineRule="auto"/>
        <w:jc w:val="both"/>
        <w:rPr>
          <w:rFonts w:ascii="Cambria" w:hAnsi="Cambria"/>
          <w:b/>
          <w:bCs/>
        </w:rPr>
      </w:pPr>
      <w:bookmarkStart w:id="2" w:name="_Hlk181480575"/>
      <w:r w:rsidRPr="00CA0663">
        <w:rPr>
          <w:rFonts w:ascii="Cambria" w:hAnsi="Cambria"/>
          <w:b/>
          <w:bCs/>
        </w:rPr>
        <w:t>Zamawiający nie wyraża zgody, zapisy Załącznik nr 2 - Opis Przedmiotu Zamówienia pozostają w powyższym zakresie bez zmian.</w:t>
      </w:r>
    </w:p>
    <w:bookmarkEnd w:id="2"/>
    <w:p w14:paraId="13D2F6C5" w14:textId="77777777" w:rsidR="0002312D" w:rsidRDefault="0002312D" w:rsidP="00F14289">
      <w:pPr>
        <w:rPr>
          <w:b/>
          <w:bCs/>
          <w:u w:val="single"/>
        </w:rPr>
      </w:pPr>
    </w:p>
    <w:p w14:paraId="2C78468D" w14:textId="7FF5CD53" w:rsidR="00F14289" w:rsidRPr="00A65BF2" w:rsidRDefault="00F14289" w:rsidP="00F14289">
      <w:pPr>
        <w:rPr>
          <w:b/>
          <w:bCs/>
          <w:u w:val="single"/>
        </w:rPr>
      </w:pPr>
      <w:r w:rsidRPr="00A65BF2">
        <w:rPr>
          <w:b/>
          <w:bCs/>
          <w:u w:val="single"/>
        </w:rPr>
        <w:t>Pytanie nr 5</w:t>
      </w:r>
    </w:p>
    <w:p w14:paraId="1D375A74" w14:textId="77777777" w:rsidR="00F14289" w:rsidRDefault="00F14289" w:rsidP="00F14289">
      <w:r w:rsidRPr="00591A15">
        <w:rPr>
          <w:b/>
          <w:bCs/>
        </w:rPr>
        <w:t>Dotyczy:</w:t>
      </w:r>
      <w:r>
        <w:t xml:space="preserve"> </w:t>
      </w:r>
      <w:r w:rsidRPr="00591A15">
        <w:t>Załącznik nr 2 - Opis Przedmiotu Zamówienia.docx</w:t>
      </w:r>
    </w:p>
    <w:p w14:paraId="6F95D5B3" w14:textId="77777777" w:rsidR="00F14289" w:rsidRPr="00300992" w:rsidRDefault="00F14289" w:rsidP="00F14289">
      <w:r w:rsidRPr="00591A15">
        <w:rPr>
          <w:b/>
          <w:bCs/>
        </w:rPr>
        <w:t>Wymaganie:</w:t>
      </w:r>
      <w:r>
        <w:rPr>
          <w:b/>
          <w:bCs/>
        </w:rPr>
        <w:t xml:space="preserve"> </w:t>
      </w:r>
      <w:r w:rsidRPr="00300992">
        <w:t>Wyszukiwanie pacjentów według co najmniej wymienionych parametrów z zakładki pacjenci</w:t>
      </w:r>
    </w:p>
    <w:p w14:paraId="623431C1" w14:textId="77777777" w:rsidR="00F14289" w:rsidRPr="00300992" w:rsidRDefault="00F14289" w:rsidP="00F14289">
      <w:r w:rsidRPr="00300992">
        <w:t>- imię,</w:t>
      </w:r>
    </w:p>
    <w:p w14:paraId="0765B187" w14:textId="77777777" w:rsidR="00F14289" w:rsidRPr="00300992" w:rsidRDefault="00F14289" w:rsidP="00F14289">
      <w:r w:rsidRPr="00300992">
        <w:t>- nazwisko,</w:t>
      </w:r>
    </w:p>
    <w:p w14:paraId="6358378C" w14:textId="77777777" w:rsidR="00F14289" w:rsidRPr="00300992" w:rsidRDefault="00F14289" w:rsidP="00F14289">
      <w:r w:rsidRPr="00300992">
        <w:t>- identyfikator pacjenta w systemie informatycznym,</w:t>
      </w:r>
    </w:p>
    <w:p w14:paraId="4A57D5D8" w14:textId="77777777" w:rsidR="00F14289" w:rsidRPr="00300992" w:rsidRDefault="00F14289" w:rsidP="00F14289">
      <w:r w:rsidRPr="00300992">
        <w:t>- PESEL,</w:t>
      </w:r>
    </w:p>
    <w:p w14:paraId="26B38D19" w14:textId="77777777" w:rsidR="00F14289" w:rsidRPr="00300992" w:rsidRDefault="00F14289" w:rsidP="00F14289">
      <w:r w:rsidRPr="00300992">
        <w:t>- wiek,</w:t>
      </w:r>
    </w:p>
    <w:p w14:paraId="5138B273" w14:textId="77777777" w:rsidR="00F14289" w:rsidRPr="00300992" w:rsidRDefault="00F14289" w:rsidP="00F14289">
      <w:r w:rsidRPr="00300992">
        <w:t>- płeć,</w:t>
      </w:r>
    </w:p>
    <w:p w14:paraId="0722D2BA" w14:textId="77777777" w:rsidR="00F14289" w:rsidRPr="00300992" w:rsidRDefault="00F14289" w:rsidP="00F14289">
      <w:r w:rsidRPr="00300992">
        <w:t>- data urodzenia,</w:t>
      </w:r>
    </w:p>
    <w:p w14:paraId="5DFAE117" w14:textId="77777777" w:rsidR="00F14289" w:rsidRPr="00300992" w:rsidRDefault="00F14289" w:rsidP="00F14289">
      <w:r w:rsidRPr="00300992">
        <w:t>- Numer Księgi Głównej,</w:t>
      </w:r>
    </w:p>
    <w:p w14:paraId="7C9A200B" w14:textId="77777777" w:rsidR="00F14289" w:rsidRPr="00300992" w:rsidRDefault="00F14289" w:rsidP="00F14289">
      <w:r w:rsidRPr="00300992">
        <w:t>- data przyjęcia na Izbę Przyjęć/Oddział,</w:t>
      </w:r>
    </w:p>
    <w:p w14:paraId="3FCC4D64" w14:textId="77777777" w:rsidR="00F14289" w:rsidRPr="00300992" w:rsidRDefault="00F14289" w:rsidP="00F14289">
      <w:r w:rsidRPr="00300992">
        <w:t>- Miejscowość, ulica, kod administracyjny ,</w:t>
      </w:r>
    </w:p>
    <w:p w14:paraId="1BC1D7DD" w14:textId="77777777" w:rsidR="00F14289" w:rsidRPr="00300992" w:rsidRDefault="00F14289" w:rsidP="00F14289">
      <w:r w:rsidRPr="00300992">
        <w:t>- Zakodowane świadczenia NFZ.</w:t>
      </w:r>
    </w:p>
    <w:p w14:paraId="7682E74A" w14:textId="77777777" w:rsidR="00F14289" w:rsidRPr="00F14289" w:rsidRDefault="00F14289" w:rsidP="00F14289">
      <w:pPr>
        <w:spacing w:line="276" w:lineRule="auto"/>
        <w:rPr>
          <w:rFonts w:cs="Calibri"/>
        </w:rPr>
      </w:pPr>
      <w:r w:rsidRPr="00591A15">
        <w:rPr>
          <w:b/>
          <w:bCs/>
        </w:rPr>
        <w:t>Pyt</w:t>
      </w:r>
      <w:r>
        <w:rPr>
          <w:b/>
          <w:bCs/>
        </w:rPr>
        <w:t>.</w:t>
      </w:r>
      <w:r w:rsidRPr="00591A15">
        <w:rPr>
          <w:b/>
          <w:bCs/>
        </w:rPr>
        <w:t xml:space="preserve">: </w:t>
      </w:r>
      <w:r w:rsidRPr="00F14289">
        <w:rPr>
          <w:rFonts w:cs="Calibri"/>
        </w:rPr>
        <w:t xml:space="preserve">Każdy system posiada inną architekturę a co za tym idzie może w inny sposób realizować poszczególne funkcjonalności, w związku z czym w celu zachowania konkurencyjności </w:t>
      </w:r>
      <w:r w:rsidRPr="00F14289">
        <w:rPr>
          <w:rFonts w:cs="Calibri"/>
          <w:b/>
          <w:bCs/>
        </w:rPr>
        <w:t xml:space="preserve">prosimy </w:t>
      </w:r>
      <w:r w:rsidRPr="00F14289">
        <w:rPr>
          <w:rFonts w:cs="Calibri"/>
        </w:rPr>
        <w:t>o dopuszczenie jako równoważne i spełniające wymaganie wyszukiwanie pacjentów według co najmniej wymienionych parametrów:</w:t>
      </w:r>
    </w:p>
    <w:p w14:paraId="16EFEFF5" w14:textId="77777777" w:rsidR="00F14289" w:rsidRPr="00F14289" w:rsidRDefault="00F14289" w:rsidP="00F14289">
      <w:pPr>
        <w:spacing w:line="276" w:lineRule="auto"/>
        <w:rPr>
          <w:rFonts w:cs="Calibri"/>
        </w:rPr>
      </w:pPr>
      <w:r w:rsidRPr="00F14289">
        <w:rPr>
          <w:rFonts w:cs="Calibri"/>
        </w:rPr>
        <w:t>* imię,</w:t>
      </w:r>
    </w:p>
    <w:p w14:paraId="0DD5370A" w14:textId="77777777" w:rsidR="00F14289" w:rsidRPr="00F14289" w:rsidRDefault="00F14289" w:rsidP="00F14289">
      <w:pPr>
        <w:spacing w:line="276" w:lineRule="auto"/>
        <w:rPr>
          <w:rFonts w:cs="Calibri"/>
        </w:rPr>
      </w:pPr>
      <w:r w:rsidRPr="00F14289">
        <w:rPr>
          <w:rFonts w:cs="Calibri"/>
        </w:rPr>
        <w:t>* nazwisko,</w:t>
      </w:r>
    </w:p>
    <w:p w14:paraId="47AD347A" w14:textId="77777777" w:rsidR="00F14289" w:rsidRPr="00F14289" w:rsidRDefault="00F14289" w:rsidP="00F14289">
      <w:pPr>
        <w:spacing w:line="276" w:lineRule="auto"/>
        <w:rPr>
          <w:rFonts w:cs="Calibri"/>
        </w:rPr>
      </w:pPr>
      <w:r w:rsidRPr="00F14289">
        <w:rPr>
          <w:rFonts w:cs="Calibri"/>
        </w:rPr>
        <w:t>* identyfikator pacjenta w systemie informatycznym,</w:t>
      </w:r>
    </w:p>
    <w:p w14:paraId="5AC30EDA" w14:textId="77777777" w:rsidR="00F14289" w:rsidRPr="00F14289" w:rsidRDefault="00F14289" w:rsidP="00F14289">
      <w:pPr>
        <w:spacing w:line="276" w:lineRule="auto"/>
        <w:rPr>
          <w:rFonts w:cs="Calibri"/>
        </w:rPr>
      </w:pPr>
      <w:r w:rsidRPr="00F14289">
        <w:rPr>
          <w:rFonts w:cs="Calibri"/>
        </w:rPr>
        <w:t>* PESEL,</w:t>
      </w:r>
    </w:p>
    <w:p w14:paraId="081D9591" w14:textId="77777777" w:rsidR="00F14289" w:rsidRPr="00F14289" w:rsidRDefault="00F14289" w:rsidP="00F14289">
      <w:pPr>
        <w:spacing w:line="276" w:lineRule="auto"/>
        <w:rPr>
          <w:rFonts w:cs="Calibri"/>
        </w:rPr>
      </w:pPr>
      <w:r w:rsidRPr="00F14289">
        <w:rPr>
          <w:rFonts w:cs="Calibri"/>
        </w:rPr>
        <w:t>* data urodzenia,</w:t>
      </w:r>
    </w:p>
    <w:p w14:paraId="71FFA361" w14:textId="77777777" w:rsidR="00F14289" w:rsidRPr="00F14289" w:rsidRDefault="00F14289" w:rsidP="00F14289">
      <w:pPr>
        <w:spacing w:line="276" w:lineRule="auto"/>
        <w:rPr>
          <w:rFonts w:cs="Calibri"/>
        </w:rPr>
      </w:pPr>
      <w:r w:rsidRPr="00F14289">
        <w:rPr>
          <w:rFonts w:cs="Calibri"/>
        </w:rPr>
        <w:t>* Numer Księgi Głównej,</w:t>
      </w:r>
    </w:p>
    <w:p w14:paraId="772BB9EB" w14:textId="77777777" w:rsidR="00F14289" w:rsidRPr="00F14289" w:rsidRDefault="00F14289" w:rsidP="00F14289">
      <w:pPr>
        <w:spacing w:line="276" w:lineRule="auto"/>
        <w:rPr>
          <w:rFonts w:cs="Calibri"/>
        </w:rPr>
      </w:pPr>
      <w:r w:rsidRPr="00F14289">
        <w:rPr>
          <w:rFonts w:cs="Calibri"/>
        </w:rPr>
        <w:t xml:space="preserve">* Miejscowość, </w:t>
      </w:r>
    </w:p>
    <w:p w14:paraId="5E70E407" w14:textId="77777777" w:rsidR="00DF1F50" w:rsidRPr="00CA0663" w:rsidRDefault="00DF1F50">
      <w:pPr>
        <w:pStyle w:val="Akapitzlist"/>
        <w:numPr>
          <w:ilvl w:val="0"/>
          <w:numId w:val="26"/>
        </w:numPr>
        <w:spacing w:after="0" w:line="240" w:lineRule="auto"/>
        <w:jc w:val="both"/>
        <w:rPr>
          <w:rFonts w:ascii="Cambria" w:hAnsi="Cambria"/>
          <w:b/>
          <w:bCs/>
        </w:rPr>
      </w:pPr>
      <w:bookmarkStart w:id="3" w:name="_Hlk181479157"/>
      <w:r w:rsidRPr="00CA0663">
        <w:rPr>
          <w:rFonts w:ascii="Cambria" w:hAnsi="Cambria"/>
          <w:b/>
          <w:bCs/>
        </w:rPr>
        <w:t xml:space="preserve">Zamawiający nie wyraża zgody, </w:t>
      </w:r>
      <w:bookmarkStart w:id="4" w:name="_Hlk181479087"/>
      <w:r w:rsidRPr="00CA0663">
        <w:rPr>
          <w:rFonts w:ascii="Cambria" w:hAnsi="Cambria"/>
          <w:b/>
          <w:bCs/>
        </w:rPr>
        <w:t>zapisy Załącznik nr 2 - Opis Przedmiotu Zamówienia pozostają w powyższym zakresie bez zmian.</w:t>
      </w:r>
      <w:bookmarkEnd w:id="4"/>
    </w:p>
    <w:bookmarkEnd w:id="3"/>
    <w:p w14:paraId="63886BF9" w14:textId="77777777" w:rsidR="00F14289" w:rsidRDefault="00F14289" w:rsidP="00F14289">
      <w:pPr>
        <w:rPr>
          <w:b/>
          <w:bCs/>
        </w:rPr>
      </w:pPr>
    </w:p>
    <w:p w14:paraId="03A31630" w14:textId="77777777" w:rsidR="00F14289" w:rsidRPr="00A65BF2" w:rsidRDefault="00F14289" w:rsidP="00F14289">
      <w:pPr>
        <w:rPr>
          <w:u w:val="single"/>
        </w:rPr>
      </w:pPr>
      <w:r w:rsidRPr="00A65BF2">
        <w:rPr>
          <w:b/>
          <w:bCs/>
          <w:u w:val="single"/>
        </w:rPr>
        <w:t>Pytanie nr 6</w:t>
      </w:r>
    </w:p>
    <w:p w14:paraId="2296E40A" w14:textId="77777777" w:rsidR="00F14289" w:rsidRDefault="00F14289" w:rsidP="00F14289">
      <w:r w:rsidRPr="00591A15">
        <w:rPr>
          <w:b/>
          <w:bCs/>
        </w:rPr>
        <w:lastRenderedPageBreak/>
        <w:t>Dotyczy:</w:t>
      </w:r>
      <w:r>
        <w:t xml:space="preserve"> </w:t>
      </w:r>
      <w:r w:rsidRPr="00591A15">
        <w:t>Załącznik nr 2 - Opis Przedmiotu Zamówienia.docx</w:t>
      </w:r>
    </w:p>
    <w:p w14:paraId="11B71ABE" w14:textId="77777777" w:rsidR="00F14289" w:rsidRPr="005B0BB3" w:rsidRDefault="00F14289" w:rsidP="00F14289">
      <w:r w:rsidRPr="00591A15">
        <w:rPr>
          <w:b/>
          <w:bCs/>
        </w:rPr>
        <w:t>Wymaganie:</w:t>
      </w:r>
      <w:r>
        <w:rPr>
          <w:b/>
          <w:bCs/>
        </w:rPr>
        <w:t xml:space="preserve"> </w:t>
      </w:r>
      <w:r w:rsidRPr="005B0BB3">
        <w:t>Zarządzanie słownikami lekarzy i jednostek kierujących:</w:t>
      </w:r>
    </w:p>
    <w:p w14:paraId="3889ACF6" w14:textId="77777777" w:rsidR="00F14289" w:rsidRPr="005B0BB3" w:rsidRDefault="00F14289" w:rsidP="00F14289">
      <w:r w:rsidRPr="005B0BB3">
        <w:t>- dodanie nowego wpisu do rejestru,</w:t>
      </w:r>
    </w:p>
    <w:p w14:paraId="14BD2D37" w14:textId="77777777" w:rsidR="00F14289" w:rsidRPr="005B0BB3" w:rsidRDefault="00F14289" w:rsidP="00F14289">
      <w:r w:rsidRPr="005B0BB3">
        <w:t>- edycja istniejącego wpisu,</w:t>
      </w:r>
    </w:p>
    <w:p w14:paraId="387C5446" w14:textId="77777777" w:rsidR="00F14289" w:rsidRPr="005B0BB3" w:rsidRDefault="00F14289" w:rsidP="00F14289">
      <w:r w:rsidRPr="005B0BB3">
        <w:t>- usunięcie istniejącego wpisu.</w:t>
      </w:r>
    </w:p>
    <w:p w14:paraId="14B9CB3D" w14:textId="77777777" w:rsidR="00F14289" w:rsidRDefault="00F14289" w:rsidP="00F14289">
      <w:r w:rsidRPr="00591A15">
        <w:rPr>
          <w:b/>
          <w:bCs/>
        </w:rPr>
        <w:t>Pyt: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i spełniające wymaganie dezaktywowanie jednostek.</w:t>
      </w:r>
    </w:p>
    <w:p w14:paraId="47DE5EF0" w14:textId="77777777" w:rsidR="00DF1F50" w:rsidRPr="00CA0663" w:rsidRDefault="00DF1F50">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36B6936A" w14:textId="77777777" w:rsidR="00F14289" w:rsidRDefault="00F14289" w:rsidP="00F14289">
      <w:pPr>
        <w:rPr>
          <w:b/>
          <w:bCs/>
          <w:u w:val="single"/>
        </w:rPr>
      </w:pPr>
    </w:p>
    <w:p w14:paraId="15422273" w14:textId="77777777" w:rsidR="00F14289" w:rsidRPr="00A65BF2" w:rsidRDefault="00F14289" w:rsidP="00F14289">
      <w:pPr>
        <w:rPr>
          <w:u w:val="single"/>
        </w:rPr>
      </w:pPr>
      <w:r w:rsidRPr="00A65BF2">
        <w:rPr>
          <w:b/>
          <w:bCs/>
          <w:u w:val="single"/>
        </w:rPr>
        <w:t>Pytanie nr 7</w:t>
      </w:r>
    </w:p>
    <w:p w14:paraId="2530608F" w14:textId="77777777" w:rsidR="00F14289" w:rsidRDefault="00F14289" w:rsidP="00F14289">
      <w:r w:rsidRPr="00591A15">
        <w:rPr>
          <w:b/>
          <w:bCs/>
        </w:rPr>
        <w:t>Dotyczy:</w:t>
      </w:r>
      <w:r>
        <w:t xml:space="preserve"> </w:t>
      </w:r>
      <w:r w:rsidRPr="00591A15">
        <w:t>Załącznik nr 2 - Opis Przedmiotu Zamówienia.docx</w:t>
      </w:r>
    </w:p>
    <w:p w14:paraId="4BF50C10" w14:textId="77777777" w:rsidR="00F14289" w:rsidRPr="009E5607" w:rsidRDefault="00F14289" w:rsidP="00F14289">
      <w:r w:rsidRPr="00591A15">
        <w:rPr>
          <w:b/>
          <w:bCs/>
        </w:rPr>
        <w:t>Wymaganie:</w:t>
      </w:r>
      <w:r>
        <w:rPr>
          <w:b/>
          <w:bCs/>
        </w:rPr>
        <w:t xml:space="preserve"> </w:t>
      </w:r>
      <w:r w:rsidRPr="009E5607">
        <w:t>Administracja słownikami lekarzy i jednostek kierujących z poziomu aplikacji:</w:t>
      </w:r>
    </w:p>
    <w:p w14:paraId="12DCB1E9" w14:textId="77777777" w:rsidR="00F14289" w:rsidRPr="009E5607" w:rsidRDefault="00F14289" w:rsidP="00F14289">
      <w:r w:rsidRPr="009E5607">
        <w:t>dodanie nowego wpisu do rejestru,</w:t>
      </w:r>
    </w:p>
    <w:p w14:paraId="37A1E0EE" w14:textId="77777777" w:rsidR="00F14289" w:rsidRPr="009E5607" w:rsidRDefault="00F14289" w:rsidP="00F14289">
      <w:r w:rsidRPr="009E5607">
        <w:t>- edycja istniejącego wpisu,</w:t>
      </w:r>
    </w:p>
    <w:p w14:paraId="583EE785" w14:textId="77777777" w:rsidR="00F14289" w:rsidRPr="009E5607" w:rsidRDefault="00F14289" w:rsidP="00F14289">
      <w:r w:rsidRPr="009E5607">
        <w:t>- usunięcie istniejącego wpisu.</w:t>
      </w:r>
    </w:p>
    <w:p w14:paraId="0044CA16" w14:textId="77777777" w:rsidR="00F14289" w:rsidRDefault="00F14289" w:rsidP="00F14289">
      <w:r w:rsidRPr="00591A15">
        <w:rPr>
          <w:b/>
          <w:bCs/>
        </w:rPr>
        <w:t>Pyt:</w:t>
      </w:r>
      <w:r>
        <w:rPr>
          <w:b/>
          <w:bCs/>
        </w:rPr>
        <w:t xml:space="preserve"> </w:t>
      </w:r>
      <w:r w:rsidRPr="00F14289">
        <w:rPr>
          <w:rFonts w:cs="Calibri"/>
        </w:rPr>
        <w:t xml:space="preserve">Każdy system posiada inną architekturę a co za tym idzie może w inny sposób realizować poszczególne funkcjonalności, w związku z czym w celu zachowania konkurencyjności </w:t>
      </w:r>
      <w:r w:rsidRPr="00F14289">
        <w:rPr>
          <w:rFonts w:cs="Calibri"/>
          <w:b/>
          <w:bCs/>
        </w:rPr>
        <w:t xml:space="preserve">prosimy </w:t>
      </w:r>
      <w:r w:rsidRPr="00F14289">
        <w:rPr>
          <w:rFonts w:cs="Calibri"/>
        </w:rPr>
        <w:t>o dopuszczenie jako równoważne i spełniające wymaganie dezaktywowanie jednostek.</w:t>
      </w:r>
    </w:p>
    <w:p w14:paraId="2087F628"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A096FA1" w14:textId="77777777" w:rsidR="00F14289" w:rsidRPr="00F14289" w:rsidRDefault="00F14289" w:rsidP="00F14289">
      <w:pPr>
        <w:rPr>
          <w:rFonts w:cs="Calibri"/>
        </w:rPr>
      </w:pPr>
    </w:p>
    <w:p w14:paraId="070C51D4" w14:textId="77777777" w:rsidR="00F14289" w:rsidRPr="00F14289" w:rsidRDefault="00F14289" w:rsidP="00F14289">
      <w:pPr>
        <w:rPr>
          <w:rFonts w:cs="Calibri"/>
        </w:rPr>
      </w:pPr>
      <w:r w:rsidRPr="00A65BF2">
        <w:rPr>
          <w:b/>
          <w:bCs/>
          <w:u w:val="single"/>
        </w:rPr>
        <w:t>Pytanie nr</w:t>
      </w:r>
      <w:r>
        <w:rPr>
          <w:b/>
          <w:bCs/>
          <w:u w:val="single"/>
        </w:rPr>
        <w:t xml:space="preserve"> 8</w:t>
      </w:r>
    </w:p>
    <w:p w14:paraId="7EABE7D0" w14:textId="77777777" w:rsidR="00F14289" w:rsidRDefault="00F14289" w:rsidP="00F14289">
      <w:r w:rsidRPr="00591A15">
        <w:rPr>
          <w:b/>
          <w:bCs/>
        </w:rPr>
        <w:t>Dotyczy:</w:t>
      </w:r>
      <w:r>
        <w:t xml:space="preserve"> </w:t>
      </w:r>
      <w:r w:rsidRPr="00591A15">
        <w:t>Załącznik nr 2 - Opis Przedmiotu Zamówienia.docx</w:t>
      </w:r>
    </w:p>
    <w:p w14:paraId="23E90070" w14:textId="77777777" w:rsidR="00F14289" w:rsidRPr="005B0BB3" w:rsidRDefault="00F14289" w:rsidP="00F14289">
      <w:r w:rsidRPr="00591A15">
        <w:rPr>
          <w:b/>
          <w:bCs/>
        </w:rPr>
        <w:t>Wymaganie:</w:t>
      </w:r>
      <w:r>
        <w:rPr>
          <w:b/>
          <w:bCs/>
        </w:rPr>
        <w:t xml:space="preserve"> </w:t>
      </w:r>
      <w:r>
        <w:t>Szybki dostęp do najważniejszych funkcji modułu, z przypisanymi na stałe w zakresie całego modułu skrótami klawiaturowymi.</w:t>
      </w:r>
    </w:p>
    <w:p w14:paraId="3CC2957D" w14:textId="77777777" w:rsidR="00F14289" w:rsidRDefault="00F14289" w:rsidP="00F14289">
      <w:r w:rsidRPr="00591A15">
        <w:rPr>
          <w:b/>
          <w:bCs/>
        </w:rPr>
        <w:t>Pyt:</w:t>
      </w:r>
      <w:r>
        <w:rPr>
          <w:b/>
          <w:bCs/>
        </w:rPr>
        <w:t xml:space="preserve"> </w:t>
      </w:r>
      <w:r w:rsidRPr="00F14289">
        <w:rPr>
          <w:rFonts w:cs="Calibri"/>
        </w:rPr>
        <w:t xml:space="preserve">Każdy system posiada inną architekturę a co za tym idzie może w inny sposób realizować poszczególne funkcjonalności, w związku z czym w celu zachowania konkurencyjności </w:t>
      </w:r>
      <w:r w:rsidRPr="00F14289">
        <w:rPr>
          <w:rFonts w:cs="Calibri"/>
          <w:b/>
          <w:bCs/>
        </w:rPr>
        <w:t>prosimy</w:t>
      </w:r>
      <w:r w:rsidRPr="00F14289">
        <w:rPr>
          <w:rFonts w:cs="Calibri"/>
        </w:rPr>
        <w:t xml:space="preserve"> o modyfikację wymagania na „Moduł umożliwia korzystanie ze skrótów klawiaturowych w dedykowanych miejscach w systemie”.</w:t>
      </w:r>
    </w:p>
    <w:p w14:paraId="57D49CFA"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0FEDBD39" w14:textId="77777777" w:rsidR="00F14289" w:rsidRDefault="00F14289" w:rsidP="00F14289">
      <w:pPr>
        <w:rPr>
          <w:b/>
          <w:bCs/>
          <w:u w:val="single"/>
        </w:rPr>
      </w:pPr>
    </w:p>
    <w:p w14:paraId="2E80DAE5" w14:textId="77777777" w:rsidR="00F14289" w:rsidRDefault="00F14289" w:rsidP="00F14289">
      <w:r w:rsidRPr="00A65BF2">
        <w:rPr>
          <w:b/>
          <w:bCs/>
          <w:u w:val="single"/>
        </w:rPr>
        <w:t>Pytanie nr</w:t>
      </w:r>
      <w:r>
        <w:rPr>
          <w:b/>
          <w:bCs/>
          <w:u w:val="single"/>
        </w:rPr>
        <w:t xml:space="preserve"> 9</w:t>
      </w:r>
    </w:p>
    <w:p w14:paraId="205A5CF5" w14:textId="77777777" w:rsidR="00F14289" w:rsidRDefault="00F14289" w:rsidP="00F14289">
      <w:r w:rsidRPr="00591A15">
        <w:rPr>
          <w:b/>
          <w:bCs/>
        </w:rPr>
        <w:t>Dotyczy:</w:t>
      </w:r>
      <w:r>
        <w:t xml:space="preserve"> </w:t>
      </w:r>
      <w:r w:rsidRPr="00591A15">
        <w:t>Załącznik nr 2 - Opis Przedmiotu Zamówienia.docx</w:t>
      </w:r>
    </w:p>
    <w:p w14:paraId="45ACEDB5" w14:textId="77777777" w:rsidR="00F14289" w:rsidRDefault="00F14289" w:rsidP="00F14289">
      <w:r w:rsidRPr="00591A15">
        <w:rPr>
          <w:b/>
          <w:bCs/>
        </w:rPr>
        <w:t>Wymaganie:</w:t>
      </w:r>
      <w:r>
        <w:rPr>
          <w:b/>
          <w:bCs/>
        </w:rPr>
        <w:t xml:space="preserve"> </w:t>
      </w:r>
      <w:r>
        <w:t>Wyszukiwanie pacjentów wg różnych parametrów:</w:t>
      </w:r>
    </w:p>
    <w:p w14:paraId="16281644" w14:textId="77777777" w:rsidR="00F14289" w:rsidRDefault="00F14289" w:rsidP="00F14289">
      <w:r>
        <w:t>- imię,</w:t>
      </w:r>
    </w:p>
    <w:p w14:paraId="1AEAFC8E" w14:textId="77777777" w:rsidR="00F14289" w:rsidRDefault="00F14289" w:rsidP="00F14289">
      <w:r>
        <w:t>- nazwisko,</w:t>
      </w:r>
    </w:p>
    <w:p w14:paraId="43E7A2DC" w14:textId="77777777" w:rsidR="00F14289" w:rsidRDefault="00F14289" w:rsidP="00F14289">
      <w:r>
        <w:t>- identyfikator pacjenta w systemie informatycznym,</w:t>
      </w:r>
    </w:p>
    <w:p w14:paraId="285FB282" w14:textId="77777777" w:rsidR="00F14289" w:rsidRDefault="00F14289" w:rsidP="00F14289">
      <w:r>
        <w:t>- PESEL,</w:t>
      </w:r>
    </w:p>
    <w:p w14:paraId="7A4FDDDE" w14:textId="77777777" w:rsidR="00F14289" w:rsidRDefault="00F14289" w:rsidP="00F14289">
      <w:r>
        <w:t>- wiek,</w:t>
      </w:r>
    </w:p>
    <w:p w14:paraId="64FF9A23" w14:textId="77777777" w:rsidR="00F14289" w:rsidRDefault="00F14289" w:rsidP="00F14289">
      <w:r>
        <w:t>- płeć,</w:t>
      </w:r>
    </w:p>
    <w:p w14:paraId="3CC920BC" w14:textId="77777777" w:rsidR="00F14289" w:rsidRDefault="00F14289" w:rsidP="00F14289">
      <w:r>
        <w:t>- data urodzenia,</w:t>
      </w:r>
    </w:p>
    <w:p w14:paraId="0AF994FB" w14:textId="77777777" w:rsidR="00F14289" w:rsidRDefault="00F14289" w:rsidP="00F14289">
      <w:r>
        <w:t>- numer Księgi Głównej,</w:t>
      </w:r>
    </w:p>
    <w:p w14:paraId="23D51C01" w14:textId="77777777" w:rsidR="00F14289" w:rsidRDefault="00F14289" w:rsidP="00F14289">
      <w:r>
        <w:t>- data przyjęcia na Izbę Przyjęć lub oddział,</w:t>
      </w:r>
    </w:p>
    <w:p w14:paraId="41A01C65" w14:textId="77777777" w:rsidR="00F14289" w:rsidRDefault="00F14289" w:rsidP="00F14289">
      <w:r>
        <w:t>- lekarz prowadzący,</w:t>
      </w:r>
    </w:p>
    <w:p w14:paraId="366E13DA" w14:textId="77777777" w:rsidR="00F14289" w:rsidRDefault="00F14289" w:rsidP="00F14289">
      <w:r>
        <w:t>- miejscowość, ulica, kod administracyjny,</w:t>
      </w:r>
    </w:p>
    <w:p w14:paraId="37FC5EC6" w14:textId="77777777" w:rsidR="00F14289" w:rsidRPr="005B0BB3" w:rsidRDefault="00F14289" w:rsidP="00F14289">
      <w:r>
        <w:t>- zakodowane świadczenia NFZ.</w:t>
      </w:r>
    </w:p>
    <w:p w14:paraId="67CC9DD4" w14:textId="77777777" w:rsidR="00F14289" w:rsidRPr="00F14289" w:rsidRDefault="00F14289" w:rsidP="00F14289">
      <w:pPr>
        <w:rPr>
          <w:rFonts w:cs="Calibri"/>
        </w:rPr>
      </w:pPr>
      <w:r w:rsidRPr="00591A15">
        <w:rPr>
          <w:b/>
          <w:bCs/>
        </w:rPr>
        <w:t>Pyt:</w:t>
      </w:r>
      <w:r>
        <w:rPr>
          <w:b/>
          <w:bCs/>
        </w:rPr>
        <w:t xml:space="preserve"> </w:t>
      </w:r>
      <w:r w:rsidRPr="00F14289">
        <w:rPr>
          <w:rFonts w:cs="Calibri"/>
        </w:rPr>
        <w:t xml:space="preserve">W celu zachowania konkurencyjności </w:t>
      </w:r>
      <w:r w:rsidRPr="00F14289">
        <w:rPr>
          <w:rFonts w:cs="Calibri"/>
          <w:b/>
          <w:bCs/>
        </w:rPr>
        <w:t>wnosimy o dopuszczenie</w:t>
      </w:r>
      <w:r w:rsidRPr="00F14289">
        <w:rPr>
          <w:rFonts w:cs="Calibri"/>
        </w:rPr>
        <w:t xml:space="preserve"> jako równoważne i spełniające wymaganie  wyszukiwanie po danych:</w:t>
      </w:r>
    </w:p>
    <w:p w14:paraId="2FCFCE4B" w14:textId="77777777" w:rsidR="00F14289" w:rsidRDefault="00F14289" w:rsidP="00F14289">
      <w:r>
        <w:t>- imię,</w:t>
      </w:r>
    </w:p>
    <w:p w14:paraId="5229EBE3" w14:textId="77777777" w:rsidR="00F14289" w:rsidRDefault="00F14289" w:rsidP="00F14289">
      <w:r>
        <w:t>- nazwisko,</w:t>
      </w:r>
    </w:p>
    <w:p w14:paraId="2D4B38BC" w14:textId="77777777" w:rsidR="00F14289" w:rsidRDefault="00F14289" w:rsidP="00F14289">
      <w:r>
        <w:t>- identyfikator pacjenta w systemie informatycznym,</w:t>
      </w:r>
    </w:p>
    <w:p w14:paraId="39CC52E6" w14:textId="77777777" w:rsidR="00F14289" w:rsidRDefault="00F14289" w:rsidP="00F14289">
      <w:r>
        <w:lastRenderedPageBreak/>
        <w:t>- PESEL,</w:t>
      </w:r>
    </w:p>
    <w:p w14:paraId="6E9509C8" w14:textId="77777777" w:rsidR="00F14289" w:rsidRDefault="00F14289" w:rsidP="00F14289">
      <w:r>
        <w:t>- wiek,</w:t>
      </w:r>
    </w:p>
    <w:p w14:paraId="66A541C1" w14:textId="77777777" w:rsidR="00F14289" w:rsidRDefault="00F14289" w:rsidP="00F14289">
      <w:r>
        <w:t>- płeć,</w:t>
      </w:r>
    </w:p>
    <w:p w14:paraId="6CD86BF1" w14:textId="77777777" w:rsidR="00F14289" w:rsidRDefault="00F14289" w:rsidP="00F14289">
      <w:r>
        <w:t>- data urodzenia,</w:t>
      </w:r>
    </w:p>
    <w:p w14:paraId="45B1ECCB" w14:textId="77777777" w:rsidR="00F14289" w:rsidRDefault="00F14289" w:rsidP="00F14289">
      <w:r>
        <w:t>- numer Księgi Głównej,</w:t>
      </w:r>
    </w:p>
    <w:p w14:paraId="55D6057B" w14:textId="77777777" w:rsidR="00F14289" w:rsidRDefault="00F14289" w:rsidP="00F14289">
      <w:r>
        <w:t>- data przyjęcia na Izbę Przyjęć lub oddział,</w:t>
      </w:r>
    </w:p>
    <w:p w14:paraId="0E9D2271" w14:textId="77777777" w:rsidR="00F14289" w:rsidRDefault="00F14289" w:rsidP="00F14289">
      <w:r>
        <w:t>- lekarz prowadzący,</w:t>
      </w:r>
    </w:p>
    <w:p w14:paraId="3D3F0BF6" w14:textId="77777777" w:rsidR="00F14289" w:rsidRDefault="00F14289" w:rsidP="00F14289">
      <w:r>
        <w:t xml:space="preserve">- miejscowość, ulica, </w:t>
      </w:r>
    </w:p>
    <w:p w14:paraId="36BABE13" w14:textId="77777777" w:rsidR="00F14289" w:rsidRPr="005B0BB3" w:rsidRDefault="00F14289" w:rsidP="00F14289">
      <w:r>
        <w:t>- zakodowane świadczenia NFZ.</w:t>
      </w:r>
    </w:p>
    <w:p w14:paraId="35363C8D"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351AB359" w14:textId="77777777" w:rsidR="00F14289" w:rsidRDefault="00F14289" w:rsidP="00F14289">
      <w:pPr>
        <w:rPr>
          <w:b/>
          <w:bCs/>
          <w:u w:val="single"/>
        </w:rPr>
      </w:pPr>
    </w:p>
    <w:p w14:paraId="5C5F2C01" w14:textId="77777777" w:rsidR="00F14289" w:rsidRDefault="00F14289" w:rsidP="00F14289">
      <w:r w:rsidRPr="00A65BF2">
        <w:rPr>
          <w:b/>
          <w:bCs/>
          <w:u w:val="single"/>
        </w:rPr>
        <w:t>Pytanie nr</w:t>
      </w:r>
      <w:r>
        <w:rPr>
          <w:b/>
          <w:bCs/>
          <w:u w:val="single"/>
        </w:rPr>
        <w:t xml:space="preserve"> 10</w:t>
      </w:r>
    </w:p>
    <w:p w14:paraId="4A2817ED" w14:textId="77777777" w:rsidR="00F14289" w:rsidRDefault="00F14289" w:rsidP="00F14289">
      <w:r w:rsidRPr="00591A15">
        <w:rPr>
          <w:b/>
          <w:bCs/>
        </w:rPr>
        <w:t>Dotyczy:</w:t>
      </w:r>
      <w:r>
        <w:t xml:space="preserve"> </w:t>
      </w:r>
      <w:r w:rsidRPr="00591A15">
        <w:t>Załącznik nr 2 - Opis Przedmiotu Zamówienia.docx</w:t>
      </w:r>
    </w:p>
    <w:p w14:paraId="7F2AB8B5" w14:textId="77777777" w:rsidR="00F14289" w:rsidRPr="005B0BB3" w:rsidRDefault="00F14289" w:rsidP="00F14289">
      <w:r w:rsidRPr="00591A15">
        <w:rPr>
          <w:b/>
          <w:bCs/>
        </w:rPr>
        <w:t>Wymaganie:</w:t>
      </w:r>
      <w:r>
        <w:rPr>
          <w:b/>
          <w:bCs/>
        </w:rPr>
        <w:t xml:space="preserve"> </w:t>
      </w:r>
      <w:r w:rsidRPr="00E94BBF">
        <w:t>Moduł jest przeznaczony dla pielęgniarek i dostępny w module Oddział. Umożliwia zarządzanie procesem dokumentowania czynności opieki pielęgniarskiej, w szczególności w zakresie zapisu diagnoz i procedur, leczenia i pielęgnowania.</w:t>
      </w:r>
    </w:p>
    <w:p w14:paraId="24FD0140" w14:textId="77777777" w:rsidR="00F14289" w:rsidRPr="005B0BB3" w:rsidRDefault="00F14289" w:rsidP="00F14289">
      <w:r w:rsidRPr="00591A15">
        <w:rPr>
          <w:b/>
          <w:bCs/>
        </w:rPr>
        <w:t>Pyt:</w:t>
      </w:r>
      <w:r>
        <w:rPr>
          <w:b/>
          <w:bCs/>
        </w:rPr>
        <w:t xml:space="preserve"> </w:t>
      </w:r>
      <w:r w:rsidRPr="00F14289">
        <w:rPr>
          <w:rFonts w:cs="Calibri"/>
        </w:rPr>
        <w:t xml:space="preserve">Każdy system posiada inną architekturę a co za tym idzie może w inny sposób realizować poszczególne funkcjonalności, w związku z czym w celu zachowania konkurencyjności </w:t>
      </w:r>
      <w:r w:rsidRPr="00F14289">
        <w:rPr>
          <w:rFonts w:cs="Calibri"/>
          <w:b/>
          <w:bCs/>
        </w:rPr>
        <w:t xml:space="preserve">prosimy </w:t>
      </w:r>
      <w:r w:rsidRPr="00F14289">
        <w:rPr>
          <w:rFonts w:cs="Calibri"/>
        </w:rPr>
        <w:t xml:space="preserve">o modyfikację wymagania na „System </w:t>
      </w:r>
      <w:r>
        <w:t>u</w:t>
      </w:r>
      <w:r w:rsidRPr="00E94BBF">
        <w:t>możliwia zarządzanie procesem dokumentowania czynności opieki pielęgniarskiej, w szczególności w zakresie zapisu diagnoz i procedur, leczenia i pielęgnowania.</w:t>
      </w:r>
    </w:p>
    <w:p w14:paraId="0B909B6E"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 zaproponowane rozwiązanie.</w:t>
      </w:r>
    </w:p>
    <w:p w14:paraId="1925B3B8" w14:textId="77777777" w:rsidR="00F14289" w:rsidRDefault="00F14289" w:rsidP="00F14289"/>
    <w:p w14:paraId="566C478D" w14:textId="77777777" w:rsidR="00F14289" w:rsidRDefault="00F14289" w:rsidP="00F14289">
      <w:pPr>
        <w:rPr>
          <w:b/>
          <w:bCs/>
          <w:u w:val="single"/>
        </w:rPr>
      </w:pPr>
      <w:r w:rsidRPr="00A65BF2">
        <w:rPr>
          <w:b/>
          <w:bCs/>
          <w:u w:val="single"/>
        </w:rPr>
        <w:t xml:space="preserve">Pytanie nr </w:t>
      </w:r>
      <w:r>
        <w:rPr>
          <w:b/>
          <w:bCs/>
          <w:u w:val="single"/>
        </w:rPr>
        <w:t>11</w:t>
      </w:r>
    </w:p>
    <w:p w14:paraId="1301BE6C" w14:textId="77777777" w:rsidR="00F14289" w:rsidRDefault="00F14289" w:rsidP="00F14289">
      <w:r w:rsidRPr="00591A15">
        <w:rPr>
          <w:b/>
          <w:bCs/>
        </w:rPr>
        <w:t>Dotyczy:</w:t>
      </w:r>
      <w:r>
        <w:t xml:space="preserve"> </w:t>
      </w:r>
      <w:r w:rsidRPr="00591A15">
        <w:t>Załącznik nr 2 - Opis Przedmiotu Zamówienia.docx</w:t>
      </w:r>
    </w:p>
    <w:p w14:paraId="44F2F2AD" w14:textId="77777777" w:rsidR="00F14289" w:rsidRPr="005B0BB3" w:rsidRDefault="00F14289" w:rsidP="00F14289">
      <w:r w:rsidRPr="00591A15">
        <w:rPr>
          <w:b/>
          <w:bCs/>
        </w:rPr>
        <w:t>Wymaganie:</w:t>
      </w:r>
      <w:r>
        <w:rPr>
          <w:b/>
          <w:bCs/>
        </w:rPr>
        <w:t xml:space="preserve"> </w:t>
      </w:r>
      <w:r w:rsidRPr="002911FA">
        <w:t>Możliwość autoryzowania wykonania zlecenia dla zleceń ze skonfigurowaną regułą autoryzacji, przez osoby uprawnione do autoryzacji np. ordynator oddziału. Możliwość autoryzacji pojedynczych zleceń lub grupy zleceń wybranych z listy.</w:t>
      </w:r>
    </w:p>
    <w:p w14:paraId="3754AE97" w14:textId="77777777" w:rsidR="00F14289" w:rsidRDefault="00F14289" w:rsidP="00F14289">
      <w:r w:rsidRPr="00591A15">
        <w:rPr>
          <w:b/>
          <w:bCs/>
        </w:rPr>
        <w:t>Pyt</w:t>
      </w:r>
      <w:r>
        <w:rPr>
          <w:b/>
          <w:bCs/>
        </w:rPr>
        <w:t>.</w:t>
      </w:r>
      <w:r w:rsidRPr="00591A15">
        <w:rPr>
          <w:b/>
          <w:bCs/>
        </w:rPr>
        <w:t>:</w:t>
      </w:r>
      <w:r>
        <w:rPr>
          <w:b/>
          <w:bCs/>
        </w:rPr>
        <w:t xml:space="preserve"> </w:t>
      </w:r>
      <w:r w:rsidRPr="00F14289">
        <w:rPr>
          <w:rFonts w:cs="Calibri"/>
        </w:rPr>
        <w:t xml:space="preserve">Każdy system posiada inną architekturę a co za tym idzie może w inny sposób realizować poszczególne funkcjonalności, w związku z czym w celu zachowania konkurencyjności </w:t>
      </w:r>
      <w:r w:rsidRPr="00F14289">
        <w:rPr>
          <w:rFonts w:cs="Calibri"/>
          <w:b/>
          <w:bCs/>
        </w:rPr>
        <w:t>prosimy</w:t>
      </w:r>
      <w:r w:rsidRPr="00F14289">
        <w:rPr>
          <w:rFonts w:cs="Calibri"/>
        </w:rPr>
        <w:t xml:space="preserve"> o dopuszczenie jako równoważne autoryzację każdego dokumentu indywidualnie w ceku zapoznania się z danymi wprowadzonymi w zleceniu.</w:t>
      </w:r>
    </w:p>
    <w:p w14:paraId="3B8F27AE"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46BAA53B" w14:textId="77777777" w:rsidR="00F14289" w:rsidRDefault="00F14289" w:rsidP="00F14289"/>
    <w:p w14:paraId="0161A220" w14:textId="77777777" w:rsidR="00F14289" w:rsidRDefault="00F14289" w:rsidP="00F14289">
      <w:pPr>
        <w:rPr>
          <w:b/>
          <w:bCs/>
          <w:u w:val="single"/>
        </w:rPr>
      </w:pPr>
      <w:r w:rsidRPr="00A65BF2">
        <w:rPr>
          <w:b/>
          <w:bCs/>
          <w:u w:val="single"/>
        </w:rPr>
        <w:t xml:space="preserve">Pytanie nr </w:t>
      </w:r>
      <w:r>
        <w:rPr>
          <w:b/>
          <w:bCs/>
          <w:u w:val="single"/>
        </w:rPr>
        <w:t>12</w:t>
      </w:r>
    </w:p>
    <w:p w14:paraId="1995695D" w14:textId="77777777" w:rsidR="00F14289" w:rsidRDefault="00F14289" w:rsidP="00F14289">
      <w:r w:rsidRPr="00591A15">
        <w:rPr>
          <w:b/>
          <w:bCs/>
        </w:rPr>
        <w:t>Dotyczy:</w:t>
      </w:r>
      <w:r>
        <w:t xml:space="preserve"> </w:t>
      </w:r>
      <w:r w:rsidRPr="00591A15">
        <w:t>Załącznik nr 2 - Opis Przedmiotu Zamówienia.docx</w:t>
      </w:r>
    </w:p>
    <w:p w14:paraId="13F7D00F" w14:textId="77777777" w:rsidR="00F14289" w:rsidRPr="005B0BB3" w:rsidRDefault="00F14289" w:rsidP="00F14289">
      <w:r w:rsidRPr="00591A15">
        <w:rPr>
          <w:b/>
          <w:bCs/>
        </w:rPr>
        <w:t>Wymaganie:</w:t>
      </w:r>
      <w:r>
        <w:rPr>
          <w:b/>
          <w:bCs/>
        </w:rPr>
        <w:t xml:space="preserve"> </w:t>
      </w:r>
      <w:r w:rsidRPr="006D4E70">
        <w:t>- możliwość zdefiniowana panelu dla wskazanych kodów diagnoz ICD-10 (panel pojawia się tylko dla pacjentów, ze wskazaną w konfiguracji diagnozą ICD-10).</w:t>
      </w:r>
    </w:p>
    <w:p w14:paraId="24F58211" w14:textId="77777777" w:rsidR="00F14289" w:rsidRDefault="00F14289" w:rsidP="00F14289">
      <w:r w:rsidRPr="00591A15">
        <w:rPr>
          <w:b/>
          <w:bCs/>
        </w:rPr>
        <w:t>Pyt</w:t>
      </w:r>
      <w:r>
        <w:rPr>
          <w:b/>
          <w:bCs/>
        </w:rPr>
        <w:t>.</w:t>
      </w:r>
      <w:r w:rsidRPr="00591A15">
        <w:rPr>
          <w:b/>
          <w:bCs/>
        </w:rPr>
        <w:t>:</w:t>
      </w:r>
      <w:r>
        <w:rPr>
          <w:b/>
          <w:bCs/>
        </w:rPr>
        <w:t xml:space="preserve"> </w:t>
      </w:r>
      <w:r w:rsidRPr="005C437D">
        <w:t xml:space="preserve">Zamawiający </w:t>
      </w:r>
      <w:r w:rsidRPr="00F14289">
        <w:rPr>
          <w:rFonts w:cs="Calibri"/>
        </w:rPr>
        <w:t xml:space="preserve">opisuje konkretne rozwiązanie a nie funkcjonalność. Każdy system posiada inną architekturę a co za tym idzie może w inny sposób realizować poszczególne funkcjonalności, w związku z czym w celu zachowania konkurencyjności prosimy o dopuszczenie jako równoważne możliwość tworzenia pakietów bez pojawiania się </w:t>
      </w:r>
      <w:r w:rsidRPr="006D4E70">
        <w:t>tylko dla pacjentów, ze wskazaną w konfiguracji diagnozą ICD-10</w:t>
      </w:r>
      <w:r>
        <w:t>.</w:t>
      </w:r>
    </w:p>
    <w:p w14:paraId="29FEA632"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798B8141" w14:textId="77777777" w:rsidR="00F14289" w:rsidRDefault="00F14289" w:rsidP="00F14289"/>
    <w:p w14:paraId="77EA9036" w14:textId="77777777" w:rsidR="00F14289" w:rsidRDefault="00F14289" w:rsidP="00F14289">
      <w:pPr>
        <w:rPr>
          <w:b/>
          <w:bCs/>
          <w:u w:val="single"/>
        </w:rPr>
      </w:pPr>
      <w:r w:rsidRPr="00A65BF2">
        <w:rPr>
          <w:b/>
          <w:bCs/>
          <w:u w:val="single"/>
        </w:rPr>
        <w:t xml:space="preserve">Pytanie nr </w:t>
      </w:r>
      <w:r>
        <w:rPr>
          <w:b/>
          <w:bCs/>
          <w:u w:val="single"/>
        </w:rPr>
        <w:t>13</w:t>
      </w:r>
    </w:p>
    <w:p w14:paraId="7CAB57EE" w14:textId="77777777" w:rsidR="00F14289" w:rsidRDefault="00F14289" w:rsidP="00F14289">
      <w:r w:rsidRPr="00591A15">
        <w:rPr>
          <w:b/>
          <w:bCs/>
        </w:rPr>
        <w:t>Dotyczy:</w:t>
      </w:r>
      <w:r>
        <w:t xml:space="preserve"> </w:t>
      </w:r>
      <w:r w:rsidRPr="00591A15">
        <w:t>Załącznik nr 2 - Opis Przedmiotu Zamówienia.docx</w:t>
      </w:r>
    </w:p>
    <w:p w14:paraId="54595074" w14:textId="77777777" w:rsidR="00F14289" w:rsidRDefault="00F14289" w:rsidP="00F14289">
      <w:r w:rsidRPr="00591A15">
        <w:rPr>
          <w:b/>
          <w:bCs/>
        </w:rPr>
        <w:t>Wymaganie:</w:t>
      </w:r>
      <w:r>
        <w:rPr>
          <w:b/>
          <w:bCs/>
        </w:rPr>
        <w:t xml:space="preserve"> </w:t>
      </w:r>
      <w:r>
        <w:t>Możliwość ograniczania czasowego/ilościowego dla zleceń. Minimalnie:</w:t>
      </w:r>
    </w:p>
    <w:p w14:paraId="017049E3" w14:textId="77777777" w:rsidR="00F14289" w:rsidRDefault="00F14289" w:rsidP="00F14289">
      <w:r>
        <w:t xml:space="preserve">  - od dnia /godziny do dnia/godziny</w:t>
      </w:r>
    </w:p>
    <w:p w14:paraId="4BCF317A" w14:textId="77777777" w:rsidR="00F14289" w:rsidRDefault="00F14289" w:rsidP="00F14289">
      <w:r>
        <w:t xml:space="preserve">  - od dnia (do końca hospitalizacji)</w:t>
      </w:r>
    </w:p>
    <w:p w14:paraId="66A9EF02" w14:textId="77777777" w:rsidR="00F14289" w:rsidRPr="005B0BB3" w:rsidRDefault="00F14289" w:rsidP="00F14289">
      <w:r>
        <w:t xml:space="preserve">  - ilość podań</w:t>
      </w:r>
    </w:p>
    <w:p w14:paraId="2043154B" w14:textId="77777777" w:rsidR="00F14289" w:rsidRDefault="00F14289" w:rsidP="00F14289">
      <w:r w:rsidRPr="00591A15">
        <w:rPr>
          <w:b/>
          <w:bCs/>
        </w:rPr>
        <w:lastRenderedPageBreak/>
        <w:t>Pyt</w:t>
      </w:r>
      <w:r>
        <w:rPr>
          <w:b/>
          <w:bCs/>
        </w:rPr>
        <w:t>.</w:t>
      </w:r>
      <w:r w:rsidRPr="00591A15">
        <w:rPr>
          <w:b/>
          <w:bCs/>
        </w:rPr>
        <w:t>:</w:t>
      </w:r>
      <w:r>
        <w:rPr>
          <w:b/>
          <w:bCs/>
        </w:rPr>
        <w:t xml:space="preserve"> </w:t>
      </w:r>
      <w:r w:rsidRPr="005C437D">
        <w:t xml:space="preserve">Zamawiający </w:t>
      </w:r>
      <w:r w:rsidRPr="00F14289">
        <w:rPr>
          <w:rFonts w:cs="Calibri"/>
        </w:rPr>
        <w:t>opisuje konkretne rozwiązanie a nie funkcjonalność. Każdy system posiada inną architekturę a co za tym idzie może w inny sposób realizować poszczególne funkcjonalności, w związku z czym w celu zachowania konkurencyjności prosimy o dopuszczenie jako równoważne możliwość zlecenia leku z oznaczeniem podania do dnia.</w:t>
      </w:r>
    </w:p>
    <w:p w14:paraId="1C34B316"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4894917F" w14:textId="77777777" w:rsidR="00F14289" w:rsidRDefault="00F14289" w:rsidP="00F14289"/>
    <w:p w14:paraId="069E9845" w14:textId="77777777" w:rsidR="00F14289" w:rsidRDefault="00F14289" w:rsidP="00F14289">
      <w:pPr>
        <w:rPr>
          <w:b/>
          <w:bCs/>
          <w:u w:val="single"/>
        </w:rPr>
      </w:pPr>
      <w:r w:rsidRPr="00A65BF2">
        <w:rPr>
          <w:b/>
          <w:bCs/>
          <w:u w:val="single"/>
        </w:rPr>
        <w:t xml:space="preserve">Pytanie nr </w:t>
      </w:r>
      <w:r>
        <w:rPr>
          <w:b/>
          <w:bCs/>
          <w:u w:val="single"/>
        </w:rPr>
        <w:t>14</w:t>
      </w:r>
    </w:p>
    <w:p w14:paraId="0D444E76" w14:textId="77777777" w:rsidR="00F14289" w:rsidRDefault="00F14289" w:rsidP="00F14289">
      <w:r w:rsidRPr="00591A15">
        <w:rPr>
          <w:b/>
          <w:bCs/>
        </w:rPr>
        <w:t>Dotyczy:</w:t>
      </w:r>
      <w:r>
        <w:t xml:space="preserve"> </w:t>
      </w:r>
      <w:r w:rsidRPr="00591A15">
        <w:t>Załącznik nr 2 - Opis Przedmiotu Zamówienia.docx</w:t>
      </w:r>
    </w:p>
    <w:p w14:paraId="1082AB9C" w14:textId="77777777" w:rsidR="00F14289" w:rsidRPr="005B0BB3" w:rsidRDefault="00F14289" w:rsidP="00F14289">
      <w:r w:rsidRPr="00591A15">
        <w:rPr>
          <w:b/>
          <w:bCs/>
        </w:rPr>
        <w:t>Wymaganie:</w:t>
      </w:r>
      <w:r>
        <w:rPr>
          <w:b/>
          <w:bCs/>
        </w:rPr>
        <w:t xml:space="preserve"> </w:t>
      </w:r>
      <w:r w:rsidRPr="00310DF0">
        <w:t>System musi umożliwić odnotowanie wykonania zabiegu pacjenta przez użytkownika wraz z podaniem czasu rozpoczęcia i zakończenia zabiegu.</w:t>
      </w:r>
    </w:p>
    <w:p w14:paraId="7FFE2F9F" w14:textId="77777777" w:rsidR="00F14289" w:rsidRDefault="00F14289" w:rsidP="00F14289">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możliwość oznaczenia realizacji zabiegu pojedynczo lub zbiorczo.</w:t>
      </w:r>
    </w:p>
    <w:p w14:paraId="4F001A51"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5575F08E" w14:textId="77777777" w:rsidR="00F14289" w:rsidRDefault="00F14289" w:rsidP="00F14289"/>
    <w:p w14:paraId="289A52ED" w14:textId="77777777" w:rsidR="00F14289" w:rsidRDefault="00F14289" w:rsidP="00F14289">
      <w:pPr>
        <w:rPr>
          <w:b/>
          <w:bCs/>
          <w:u w:val="single"/>
        </w:rPr>
      </w:pPr>
      <w:r w:rsidRPr="00A65BF2">
        <w:rPr>
          <w:b/>
          <w:bCs/>
          <w:u w:val="single"/>
        </w:rPr>
        <w:t xml:space="preserve">Pytanie nr </w:t>
      </w:r>
      <w:r>
        <w:rPr>
          <w:b/>
          <w:bCs/>
          <w:u w:val="single"/>
        </w:rPr>
        <w:t>15</w:t>
      </w:r>
    </w:p>
    <w:p w14:paraId="436C11AF" w14:textId="77777777" w:rsidR="00F14289" w:rsidRDefault="00F14289" w:rsidP="00F14289">
      <w:r w:rsidRPr="00591A15">
        <w:rPr>
          <w:b/>
          <w:bCs/>
        </w:rPr>
        <w:t>Dotyczy:</w:t>
      </w:r>
      <w:r>
        <w:t xml:space="preserve"> </w:t>
      </w:r>
      <w:r w:rsidRPr="00591A15">
        <w:t>Załącznik nr 2 - Opis Przedmiotu Zamówienia.docx</w:t>
      </w:r>
    </w:p>
    <w:p w14:paraId="23EF3A45" w14:textId="77777777" w:rsidR="00F14289" w:rsidRPr="00476029" w:rsidRDefault="00F14289" w:rsidP="00F14289">
      <w:r w:rsidRPr="00591A15">
        <w:rPr>
          <w:b/>
          <w:bCs/>
        </w:rPr>
        <w:t>Wymaganie:</w:t>
      </w:r>
      <w:r>
        <w:rPr>
          <w:b/>
          <w:bCs/>
        </w:rPr>
        <w:t xml:space="preserve"> </w:t>
      </w:r>
      <w:r w:rsidRPr="00476029">
        <w:t>System umożliwia wyszukiwanie pacjentów wg różnych parametrów:</w:t>
      </w:r>
    </w:p>
    <w:p w14:paraId="2B9B3EC9" w14:textId="77777777" w:rsidR="00F14289" w:rsidRPr="00476029" w:rsidRDefault="00F14289" w:rsidP="00F14289">
      <w:r w:rsidRPr="00476029">
        <w:t>- imię,</w:t>
      </w:r>
    </w:p>
    <w:p w14:paraId="7DC47710" w14:textId="77777777" w:rsidR="00F14289" w:rsidRPr="00476029" w:rsidRDefault="00F14289" w:rsidP="00F14289">
      <w:r w:rsidRPr="00476029">
        <w:t>- nazwisko,</w:t>
      </w:r>
    </w:p>
    <w:p w14:paraId="75189D0A" w14:textId="77777777" w:rsidR="00F14289" w:rsidRPr="00476029" w:rsidRDefault="00F14289" w:rsidP="00F14289">
      <w:r w:rsidRPr="00476029">
        <w:t>- nazwisko rodowe pacjenta,</w:t>
      </w:r>
    </w:p>
    <w:p w14:paraId="4C4D8F21" w14:textId="77777777" w:rsidR="00F14289" w:rsidRPr="00476029" w:rsidRDefault="00F14289" w:rsidP="00F14289">
      <w:r w:rsidRPr="00476029">
        <w:t>- identyfikator pacjenta w systemie informatycznym,</w:t>
      </w:r>
    </w:p>
    <w:p w14:paraId="5678C0A0" w14:textId="77777777" w:rsidR="00F14289" w:rsidRPr="00476029" w:rsidRDefault="00F14289" w:rsidP="00F14289">
      <w:r w:rsidRPr="00476029">
        <w:t>- PESEL,</w:t>
      </w:r>
    </w:p>
    <w:p w14:paraId="71829995" w14:textId="77777777" w:rsidR="00F14289" w:rsidRPr="00476029" w:rsidRDefault="00F14289" w:rsidP="00F14289">
      <w:r w:rsidRPr="00476029">
        <w:t>- data urodzenia,</w:t>
      </w:r>
    </w:p>
    <w:p w14:paraId="3A4AD2B4" w14:textId="77777777" w:rsidR="00F14289" w:rsidRPr="00476029" w:rsidRDefault="00F14289" w:rsidP="00F14289">
      <w:r w:rsidRPr="00476029">
        <w:t>- numer dokumentacji pacjenta,</w:t>
      </w:r>
    </w:p>
    <w:p w14:paraId="63821AAE" w14:textId="77777777" w:rsidR="00F14289" w:rsidRPr="00476029" w:rsidRDefault="00F14289" w:rsidP="00F14289">
      <w:r w:rsidRPr="00476029">
        <w:t>- dane wizyty (data, poradnia, lekarz).</w:t>
      </w:r>
    </w:p>
    <w:p w14:paraId="11467681" w14:textId="77777777" w:rsidR="00F14289" w:rsidRPr="00476029" w:rsidRDefault="00F14289" w:rsidP="00F14289">
      <w:r w:rsidRPr="00476029">
        <w:t>- data przyjęcia na Izbę Przyjęć/Oddział,</w:t>
      </w:r>
    </w:p>
    <w:p w14:paraId="573CFEEA" w14:textId="77777777" w:rsidR="00F14289" w:rsidRPr="00476029" w:rsidRDefault="00F14289" w:rsidP="00F14289">
      <w:r w:rsidRPr="00476029">
        <w:t>- miejscowość, ulica, kod administracyjny,</w:t>
      </w:r>
    </w:p>
    <w:p w14:paraId="5A0C3EDB" w14:textId="77777777" w:rsidR="00F14289" w:rsidRPr="00476029" w:rsidRDefault="00F14289" w:rsidP="00F14289">
      <w:r w:rsidRPr="00476029">
        <w:t>- diagnozy/wykonane usługi,</w:t>
      </w:r>
    </w:p>
    <w:p w14:paraId="22D44E52" w14:textId="77777777" w:rsidR="00F14289" w:rsidRPr="00476029" w:rsidRDefault="00F14289" w:rsidP="00F14289">
      <w:r w:rsidRPr="00476029">
        <w:t>- zakodowane świadczenia NFZ.</w:t>
      </w:r>
    </w:p>
    <w:p w14:paraId="45CD75CF" w14:textId="77777777" w:rsidR="00F14289" w:rsidRPr="00F14289" w:rsidRDefault="00F14289" w:rsidP="00F14289">
      <w:pPr>
        <w:rPr>
          <w:rFonts w:cs="Calibri"/>
        </w:rPr>
      </w:pPr>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wyszukiwanie po poniższych parametrach:</w:t>
      </w:r>
    </w:p>
    <w:p w14:paraId="762D4DC1" w14:textId="77777777" w:rsidR="00F14289" w:rsidRPr="00476029" w:rsidRDefault="00F14289" w:rsidP="00F14289">
      <w:r w:rsidRPr="00476029">
        <w:t>- imię,</w:t>
      </w:r>
    </w:p>
    <w:p w14:paraId="430CD0DC" w14:textId="77777777" w:rsidR="00F14289" w:rsidRPr="00476029" w:rsidRDefault="00F14289" w:rsidP="00F14289">
      <w:r w:rsidRPr="00476029">
        <w:t>- nazwisko,</w:t>
      </w:r>
    </w:p>
    <w:p w14:paraId="5DB5698D" w14:textId="77777777" w:rsidR="00F14289" w:rsidRPr="00476029" w:rsidRDefault="00F14289" w:rsidP="00F14289">
      <w:r w:rsidRPr="00476029">
        <w:t>- nazwisko rodowe pacjenta,</w:t>
      </w:r>
    </w:p>
    <w:p w14:paraId="139F3A11" w14:textId="77777777" w:rsidR="00F14289" w:rsidRPr="00476029" w:rsidRDefault="00F14289" w:rsidP="00F14289">
      <w:r w:rsidRPr="00476029">
        <w:t>- identyfikator pacjenta w systemie informatycznym,</w:t>
      </w:r>
    </w:p>
    <w:p w14:paraId="5E834A9B" w14:textId="77777777" w:rsidR="00F14289" w:rsidRPr="00476029" w:rsidRDefault="00F14289" w:rsidP="00F14289">
      <w:r w:rsidRPr="00476029">
        <w:t>- PESEL,</w:t>
      </w:r>
    </w:p>
    <w:p w14:paraId="469DE107"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DD2117E" w14:textId="77777777" w:rsidR="00F14289" w:rsidRDefault="00F14289" w:rsidP="00F14289"/>
    <w:p w14:paraId="2EF61246" w14:textId="77777777" w:rsidR="00F14289" w:rsidRDefault="00F14289" w:rsidP="00F14289">
      <w:pPr>
        <w:rPr>
          <w:b/>
          <w:bCs/>
          <w:u w:val="single"/>
        </w:rPr>
      </w:pPr>
      <w:r w:rsidRPr="00A65BF2">
        <w:rPr>
          <w:b/>
          <w:bCs/>
          <w:u w:val="single"/>
        </w:rPr>
        <w:t xml:space="preserve">Pytanie nr </w:t>
      </w:r>
      <w:r>
        <w:rPr>
          <w:b/>
          <w:bCs/>
          <w:u w:val="single"/>
        </w:rPr>
        <w:t>16</w:t>
      </w:r>
    </w:p>
    <w:p w14:paraId="3127D8E1" w14:textId="77777777" w:rsidR="00F14289" w:rsidRDefault="00F14289" w:rsidP="00F14289">
      <w:r w:rsidRPr="00591A15">
        <w:rPr>
          <w:b/>
          <w:bCs/>
        </w:rPr>
        <w:t>Dotyczy:</w:t>
      </w:r>
      <w:r>
        <w:t xml:space="preserve"> </w:t>
      </w:r>
      <w:r w:rsidRPr="00591A15">
        <w:t>Załącznik nr 2 - Opis Przedmiotu Zamówienia.docx</w:t>
      </w:r>
    </w:p>
    <w:p w14:paraId="60B7F439" w14:textId="77777777" w:rsidR="00F14289" w:rsidRPr="005B0BB3" w:rsidRDefault="00F14289" w:rsidP="00F14289">
      <w:r w:rsidRPr="00591A15">
        <w:rPr>
          <w:b/>
          <w:bCs/>
        </w:rPr>
        <w:t>Wymaganie:</w:t>
      </w:r>
      <w:r>
        <w:rPr>
          <w:b/>
          <w:bCs/>
        </w:rPr>
        <w:t xml:space="preserve"> </w:t>
      </w:r>
      <w:r w:rsidRPr="00284843">
        <w:t>System umożliwia sortowanie diagnoz i procedur ICD według statystyk częstości użycia w jednostce organizacyjnej.</w:t>
      </w:r>
    </w:p>
    <w:p w14:paraId="0C21094C" w14:textId="77777777" w:rsidR="00F14289" w:rsidRDefault="00F14289" w:rsidP="00F14289">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możliwość tworzenia listy najczęściej wykorzystywanych ICD9 oraz ICD10 przez użytkowników, takie wpisy wyświetlają się na górze listy.</w:t>
      </w:r>
    </w:p>
    <w:p w14:paraId="681E17F8"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 zaproponowane rozwiązanie.</w:t>
      </w:r>
    </w:p>
    <w:p w14:paraId="6A6E733C" w14:textId="77777777" w:rsidR="00F14289" w:rsidRDefault="00F14289" w:rsidP="00F14289"/>
    <w:p w14:paraId="2A47C1B4" w14:textId="77777777" w:rsidR="00F14289" w:rsidRDefault="00F14289" w:rsidP="00F14289">
      <w:pPr>
        <w:rPr>
          <w:b/>
          <w:bCs/>
          <w:u w:val="single"/>
        </w:rPr>
      </w:pPr>
      <w:r w:rsidRPr="00A65BF2">
        <w:rPr>
          <w:b/>
          <w:bCs/>
          <w:u w:val="single"/>
        </w:rPr>
        <w:t xml:space="preserve">Pytanie nr </w:t>
      </w:r>
      <w:r>
        <w:rPr>
          <w:b/>
          <w:bCs/>
          <w:u w:val="single"/>
        </w:rPr>
        <w:t>17</w:t>
      </w:r>
    </w:p>
    <w:p w14:paraId="1DDEE85D" w14:textId="77777777" w:rsidR="00F14289" w:rsidRDefault="00F14289" w:rsidP="00F14289">
      <w:r w:rsidRPr="00591A15">
        <w:rPr>
          <w:b/>
          <w:bCs/>
        </w:rPr>
        <w:lastRenderedPageBreak/>
        <w:t>Dotyczy:</w:t>
      </w:r>
      <w:r>
        <w:t xml:space="preserve"> </w:t>
      </w:r>
      <w:r w:rsidRPr="00591A15">
        <w:t>Załącznik nr 2 - Opis Przedmiotu Zamówienia.docx</w:t>
      </w:r>
    </w:p>
    <w:p w14:paraId="0B8506B0" w14:textId="77777777" w:rsidR="00F14289" w:rsidRPr="00EF67FA" w:rsidRDefault="00F14289" w:rsidP="00F14289">
      <w:r w:rsidRPr="00591A15">
        <w:rPr>
          <w:b/>
          <w:bCs/>
        </w:rPr>
        <w:t>Wymaganie:</w:t>
      </w:r>
      <w:r>
        <w:rPr>
          <w:b/>
          <w:bCs/>
        </w:rPr>
        <w:t xml:space="preserve"> </w:t>
      </w:r>
      <w:r w:rsidRPr="00EF67FA">
        <w:t>Możliwość sortowania wszystkich tabel dostępnych w module według dowolnej kolumny.</w:t>
      </w:r>
    </w:p>
    <w:p w14:paraId="095E4BAF" w14:textId="77777777" w:rsidR="00F14289" w:rsidRPr="00F14289" w:rsidRDefault="00F14289" w:rsidP="00F14289">
      <w:pPr>
        <w:rPr>
          <w:rFonts w:cs="Calibri"/>
        </w:rPr>
      </w:pPr>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możliwość sortowania według wybranych kolumn (minimum data wizyty / przyjęcia, status, pacjent, produkt, ICD9, punkty).</w:t>
      </w:r>
    </w:p>
    <w:p w14:paraId="0C3A6E6C"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 zaproponowane rozwiązanie.</w:t>
      </w:r>
    </w:p>
    <w:p w14:paraId="018A1F77" w14:textId="77777777" w:rsidR="00F14289" w:rsidRDefault="00F14289" w:rsidP="00F14289">
      <w:pPr>
        <w:rPr>
          <w:b/>
          <w:bCs/>
        </w:rPr>
      </w:pPr>
    </w:p>
    <w:p w14:paraId="2AE5D61F" w14:textId="77777777" w:rsidR="00F14289" w:rsidRDefault="00F14289" w:rsidP="00F14289">
      <w:pPr>
        <w:rPr>
          <w:b/>
          <w:bCs/>
          <w:u w:val="single"/>
        </w:rPr>
      </w:pPr>
      <w:r w:rsidRPr="00A65BF2">
        <w:rPr>
          <w:b/>
          <w:bCs/>
          <w:u w:val="single"/>
        </w:rPr>
        <w:t xml:space="preserve">Pytanie nr </w:t>
      </w:r>
      <w:r>
        <w:rPr>
          <w:b/>
          <w:bCs/>
          <w:u w:val="single"/>
        </w:rPr>
        <w:t>18</w:t>
      </w:r>
    </w:p>
    <w:p w14:paraId="4E543E73" w14:textId="77777777" w:rsidR="00F14289" w:rsidRDefault="00F14289" w:rsidP="00F14289">
      <w:r w:rsidRPr="00591A15">
        <w:rPr>
          <w:b/>
          <w:bCs/>
        </w:rPr>
        <w:t>Dotyczy:</w:t>
      </w:r>
      <w:r>
        <w:t xml:space="preserve"> </w:t>
      </w:r>
      <w:r w:rsidRPr="00591A15">
        <w:t>Załącznik nr 2 - Opis Przedmiotu Zamówienia.docx</w:t>
      </w:r>
    </w:p>
    <w:p w14:paraId="10ECA94B" w14:textId="77777777" w:rsidR="00F14289" w:rsidRPr="00BF1B1F" w:rsidRDefault="00F14289" w:rsidP="00F14289">
      <w:r w:rsidRPr="00591A15">
        <w:rPr>
          <w:b/>
          <w:bCs/>
        </w:rPr>
        <w:t>Wymaganie:</w:t>
      </w:r>
      <w:r>
        <w:rPr>
          <w:b/>
          <w:bCs/>
        </w:rPr>
        <w:t xml:space="preserve"> </w:t>
      </w:r>
      <w:r w:rsidRPr="00BF1B1F">
        <w:t>Definiowanie zakresu usług realizowanych w ramach umowy. Umowa budowana jest z pakietów usług. Dla każdego z pakietów usług istnieje możliwość zdefiniowania:</w:t>
      </w:r>
    </w:p>
    <w:p w14:paraId="6227666E" w14:textId="77777777" w:rsidR="00F14289" w:rsidRPr="00BF1B1F" w:rsidRDefault="00F14289" w:rsidP="00F14289">
      <w:r w:rsidRPr="00BF1B1F">
        <w:t xml:space="preserve">  - indywidualnej nazwy handlowej,</w:t>
      </w:r>
    </w:p>
    <w:p w14:paraId="1C916F0B" w14:textId="77777777" w:rsidR="00F14289" w:rsidRPr="00BF1B1F" w:rsidRDefault="00F14289" w:rsidP="00F14289">
      <w:r w:rsidRPr="00BF1B1F">
        <w:t xml:space="preserve">  - okresu dostępności pakietu usług w ramach umowy,</w:t>
      </w:r>
    </w:p>
    <w:p w14:paraId="125DADC0" w14:textId="77777777" w:rsidR="00F14289" w:rsidRPr="00BF1B1F" w:rsidRDefault="00F14289" w:rsidP="00F14289">
      <w:r w:rsidRPr="00BF1B1F">
        <w:t xml:space="preserve">  - sposobu rozliczania umowy (ryczałt, cennik standardowy, cennik indywidualny),</w:t>
      </w:r>
    </w:p>
    <w:p w14:paraId="2EDF4D6F" w14:textId="77777777" w:rsidR="00F14289" w:rsidRPr="00BF1B1F" w:rsidRDefault="00F14289" w:rsidP="00F14289">
      <w:r w:rsidRPr="00BF1B1F">
        <w:t xml:space="preserve"> - rabatów, procentowego udziału płatności pacjenta,</w:t>
      </w:r>
    </w:p>
    <w:p w14:paraId="47AA5505" w14:textId="77777777" w:rsidR="00F14289" w:rsidRPr="00BF1B1F" w:rsidRDefault="00F14289" w:rsidP="00F14289">
      <w:r w:rsidRPr="00BF1B1F">
        <w:t xml:space="preserve">  - dostępności umowy dla pacjentów (wszyscy pacjenci, zamknięta lista beneficjentów, otwarta lista).</w:t>
      </w:r>
    </w:p>
    <w:p w14:paraId="6C8C7568" w14:textId="77777777" w:rsidR="00F14289" w:rsidRDefault="00F14289" w:rsidP="00F14289">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tworzenie dedykowanych dla poszczególnych kontrahentów umów, cenników, pakietów.</w:t>
      </w:r>
    </w:p>
    <w:p w14:paraId="3C5C260D"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AC5EE6E" w14:textId="77777777" w:rsidR="00F14289" w:rsidRDefault="00F14289" w:rsidP="00F14289">
      <w:pPr>
        <w:rPr>
          <w:b/>
          <w:bCs/>
          <w:u w:val="single"/>
        </w:rPr>
      </w:pPr>
    </w:p>
    <w:p w14:paraId="4658F2B0" w14:textId="77777777" w:rsidR="00F14289" w:rsidRDefault="00F14289" w:rsidP="00F14289">
      <w:pPr>
        <w:rPr>
          <w:b/>
          <w:bCs/>
          <w:u w:val="single"/>
        </w:rPr>
      </w:pPr>
      <w:r w:rsidRPr="00A65BF2">
        <w:rPr>
          <w:b/>
          <w:bCs/>
          <w:u w:val="single"/>
        </w:rPr>
        <w:t xml:space="preserve">Pytanie nr </w:t>
      </w:r>
      <w:r>
        <w:rPr>
          <w:b/>
          <w:bCs/>
          <w:u w:val="single"/>
        </w:rPr>
        <w:t>19</w:t>
      </w:r>
    </w:p>
    <w:p w14:paraId="5D63262C" w14:textId="77777777" w:rsidR="00F14289" w:rsidRDefault="00F14289" w:rsidP="00F14289">
      <w:r w:rsidRPr="00591A15">
        <w:rPr>
          <w:b/>
          <w:bCs/>
        </w:rPr>
        <w:t>Dotyczy:</w:t>
      </w:r>
      <w:r>
        <w:t xml:space="preserve"> </w:t>
      </w:r>
      <w:r w:rsidRPr="00591A15">
        <w:t>Załącznik nr 2 - Opis Przedmiotu Zamówienia.docx</w:t>
      </w:r>
    </w:p>
    <w:p w14:paraId="3FBC56D4" w14:textId="77777777" w:rsidR="00F14289" w:rsidRPr="00D63E8B" w:rsidRDefault="00F14289" w:rsidP="00F14289">
      <w:r w:rsidRPr="00591A15">
        <w:rPr>
          <w:b/>
          <w:bCs/>
        </w:rPr>
        <w:t>Wymaganie:</w:t>
      </w:r>
      <w:r>
        <w:rPr>
          <w:b/>
          <w:bCs/>
        </w:rPr>
        <w:t xml:space="preserve"> </w:t>
      </w:r>
      <w:r w:rsidRPr="00D63E8B">
        <w:t>Przypisywanie osób uprawnionych do korzystania z Umowy – beneficjentów:</w:t>
      </w:r>
    </w:p>
    <w:p w14:paraId="375BCB9F" w14:textId="77777777" w:rsidR="00F14289" w:rsidRPr="00D63E8B" w:rsidRDefault="00F14289" w:rsidP="00F14289">
      <w:r w:rsidRPr="00D63E8B">
        <w:t xml:space="preserve">  - poprzez wprowadzenie indywidualnego beneficjenta,</w:t>
      </w:r>
    </w:p>
    <w:p w14:paraId="579F6CF9" w14:textId="77777777" w:rsidR="00F14289" w:rsidRPr="00D63E8B" w:rsidRDefault="00F14289" w:rsidP="00F14289">
      <w:r w:rsidRPr="00D63E8B">
        <w:t xml:space="preserve">  - poprzez import z pliku csv w określonym w Systemie formacie.</w:t>
      </w:r>
    </w:p>
    <w:p w14:paraId="1A2480F9" w14:textId="77777777" w:rsidR="00F14289" w:rsidRPr="00C3701E" w:rsidRDefault="00F14289" w:rsidP="00F14289">
      <w:r w:rsidRPr="00591A15">
        <w:rPr>
          <w:b/>
          <w:bCs/>
        </w:rPr>
        <w:t>Pyt</w:t>
      </w:r>
      <w:r>
        <w:rPr>
          <w:b/>
          <w:bCs/>
        </w:rPr>
        <w:t>.</w:t>
      </w:r>
      <w:r w:rsidRPr="00591A15">
        <w:rPr>
          <w:b/>
          <w:bCs/>
        </w:rPr>
        <w:t>:</w:t>
      </w:r>
      <w:r>
        <w:rPr>
          <w:b/>
          <w:bCs/>
        </w:rPr>
        <w:t xml:space="preserve"> </w:t>
      </w:r>
      <w:r w:rsidRPr="00F14289">
        <w:rPr>
          <w:rFonts w:cs="Calibri"/>
        </w:rPr>
        <w:t>Każdy system posiada inną architekturę a co za tym idzie może w inny sposób realizować poszczególne funkcjonalności, w związku z czym w celu zachowania konkurencyjności prosimy o dopuszczenie jako równoważne importowanie osób uprawnionych z pliku xls.</w:t>
      </w:r>
    </w:p>
    <w:p w14:paraId="41F1CB26" w14:textId="77777777" w:rsidR="009314AA" w:rsidRPr="00CA0663" w:rsidRDefault="009314AA">
      <w:pPr>
        <w:pStyle w:val="Akapitzlist"/>
        <w:numPr>
          <w:ilvl w:val="0"/>
          <w:numId w:val="26"/>
        </w:numPr>
        <w:spacing w:after="0" w:line="240" w:lineRule="auto"/>
        <w:jc w:val="both"/>
        <w:rPr>
          <w:rFonts w:ascii="Cambria" w:hAnsi="Cambria"/>
        </w:rPr>
      </w:pPr>
      <w:r w:rsidRPr="00CA0663">
        <w:rPr>
          <w:rFonts w:ascii="Cambria" w:hAnsi="Cambria"/>
          <w:b/>
          <w:bCs/>
        </w:rPr>
        <w:t>Zamawiający dopuszcza zaproponowane rozwiązanie.</w:t>
      </w:r>
    </w:p>
    <w:p w14:paraId="0574953F" w14:textId="77777777" w:rsidR="00F14289" w:rsidRDefault="00F14289" w:rsidP="00F14289">
      <w:pPr>
        <w:rPr>
          <w:b/>
          <w:bCs/>
        </w:rPr>
      </w:pPr>
    </w:p>
    <w:p w14:paraId="648E3B9F" w14:textId="77777777" w:rsidR="00F14289" w:rsidRDefault="00F14289" w:rsidP="00F14289">
      <w:pPr>
        <w:rPr>
          <w:b/>
          <w:bCs/>
          <w:u w:val="single"/>
        </w:rPr>
      </w:pPr>
      <w:r w:rsidRPr="00A65BF2">
        <w:rPr>
          <w:b/>
          <w:bCs/>
          <w:u w:val="single"/>
        </w:rPr>
        <w:t xml:space="preserve">Pytanie nr </w:t>
      </w:r>
      <w:r>
        <w:rPr>
          <w:b/>
          <w:bCs/>
          <w:u w:val="single"/>
        </w:rPr>
        <w:t>20</w:t>
      </w:r>
    </w:p>
    <w:p w14:paraId="3F922345"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45FE61B"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Grupowania usług medycznych w produkty, z których konstruuje się Umowy.</w:t>
      </w:r>
    </w:p>
    <w:p w14:paraId="4E0B840E"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możliwość tworzenia usług i podpinanie ich pod dedykowane cenniki tworzone dla kontrahentów. </w:t>
      </w:r>
    </w:p>
    <w:p w14:paraId="1602225F"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2AD5FCA8" w14:textId="77777777" w:rsidR="00F14289" w:rsidRPr="00F14289" w:rsidRDefault="00F14289" w:rsidP="00F14289">
      <w:pPr>
        <w:rPr>
          <w:rFonts w:cs="Calibri"/>
        </w:rPr>
      </w:pPr>
    </w:p>
    <w:p w14:paraId="6E4A7E43" w14:textId="77777777" w:rsidR="00F14289" w:rsidRDefault="00F14289" w:rsidP="00F14289">
      <w:pPr>
        <w:rPr>
          <w:b/>
          <w:bCs/>
          <w:u w:val="single"/>
        </w:rPr>
      </w:pPr>
      <w:r w:rsidRPr="00A65BF2">
        <w:rPr>
          <w:b/>
          <w:bCs/>
          <w:u w:val="single"/>
        </w:rPr>
        <w:t xml:space="preserve">Pytanie nr </w:t>
      </w:r>
      <w:r>
        <w:rPr>
          <w:b/>
          <w:bCs/>
          <w:u w:val="single"/>
        </w:rPr>
        <w:t>21</w:t>
      </w:r>
    </w:p>
    <w:p w14:paraId="3ADACA40"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768DC11A"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Budowanie produktu medycznego na podstawie zdefiniowanych usług medycznych lub grup usług medycznych.</w:t>
      </w:r>
    </w:p>
    <w:p w14:paraId="37360A11"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możliwość tworzenia usług i podpinanie ich pod dedykowane cenniki tworzone dla kontrahentów.</w:t>
      </w:r>
    </w:p>
    <w:p w14:paraId="52614462"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lastRenderedPageBreak/>
        <w:t>Zamawiający nie wyraża zgody, zapisy Załącznik nr 2 - Opis Przedmiotu Zamówienia pozostają w powyższym zakresie bez zmian.</w:t>
      </w:r>
    </w:p>
    <w:p w14:paraId="2F2CFF53" w14:textId="77777777" w:rsidR="00F14289" w:rsidRPr="00F14289" w:rsidRDefault="00F14289" w:rsidP="00F14289">
      <w:pPr>
        <w:rPr>
          <w:rFonts w:cs="Calibri"/>
        </w:rPr>
      </w:pPr>
    </w:p>
    <w:p w14:paraId="6C4BE220" w14:textId="77777777" w:rsidR="00F14289" w:rsidRDefault="00F14289" w:rsidP="00F14289">
      <w:pPr>
        <w:rPr>
          <w:b/>
          <w:bCs/>
          <w:u w:val="single"/>
        </w:rPr>
      </w:pPr>
      <w:r w:rsidRPr="00A65BF2">
        <w:rPr>
          <w:b/>
          <w:bCs/>
          <w:u w:val="single"/>
        </w:rPr>
        <w:t xml:space="preserve">Pytanie nr </w:t>
      </w:r>
      <w:r>
        <w:rPr>
          <w:b/>
          <w:bCs/>
          <w:u w:val="single"/>
        </w:rPr>
        <w:t>22</w:t>
      </w:r>
    </w:p>
    <w:p w14:paraId="362ED0B3"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3D092C3C"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tworzenia pakietów usług na bazie innych, wcześniej zdefiniowanych – kopiowanie pakietów usług / produktów.</w:t>
      </w:r>
    </w:p>
    <w:p w14:paraId="23F2BF08"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możliwość tworzenia usług i podpinanie ich pod dedykowane cenniki tworzone dla kontrahentów.</w:t>
      </w:r>
    </w:p>
    <w:p w14:paraId="7CC0A282"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32976974" w14:textId="77777777" w:rsidR="00F14289" w:rsidRPr="00F14289" w:rsidRDefault="00F14289" w:rsidP="00F14289">
      <w:pPr>
        <w:rPr>
          <w:rFonts w:cs="Calibri"/>
        </w:rPr>
      </w:pPr>
    </w:p>
    <w:p w14:paraId="75B54EEB" w14:textId="77777777" w:rsidR="00F14289" w:rsidRDefault="00F14289" w:rsidP="00F14289">
      <w:pPr>
        <w:rPr>
          <w:b/>
          <w:bCs/>
          <w:u w:val="single"/>
        </w:rPr>
      </w:pPr>
      <w:r w:rsidRPr="00A65BF2">
        <w:rPr>
          <w:b/>
          <w:bCs/>
          <w:u w:val="single"/>
        </w:rPr>
        <w:t xml:space="preserve">Pytanie nr </w:t>
      </w:r>
      <w:r>
        <w:rPr>
          <w:b/>
          <w:bCs/>
          <w:u w:val="single"/>
        </w:rPr>
        <w:t>23</w:t>
      </w:r>
    </w:p>
    <w:p w14:paraId="47A18E06"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1BD25160"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prowadzi rejestr cenników usług, o następujących cechach:</w:t>
      </w:r>
    </w:p>
    <w:p w14:paraId="6E889781" w14:textId="77777777" w:rsidR="00F14289" w:rsidRPr="00F14289" w:rsidRDefault="00F14289" w:rsidP="00F14289">
      <w:pPr>
        <w:spacing w:line="276" w:lineRule="auto"/>
        <w:rPr>
          <w:rFonts w:cs="Calibri"/>
        </w:rPr>
      </w:pPr>
      <w:r w:rsidRPr="00F14289">
        <w:rPr>
          <w:rFonts w:cs="Calibri"/>
        </w:rPr>
        <w:t xml:space="preserve">  - nazwa, kod cennika,</w:t>
      </w:r>
    </w:p>
    <w:p w14:paraId="09292295" w14:textId="77777777" w:rsidR="00F14289" w:rsidRPr="00F14289" w:rsidRDefault="00F14289" w:rsidP="00F14289">
      <w:pPr>
        <w:spacing w:line="276" w:lineRule="auto"/>
        <w:rPr>
          <w:rFonts w:cs="Calibri"/>
        </w:rPr>
      </w:pPr>
      <w:r w:rsidRPr="00F14289">
        <w:rPr>
          <w:rFonts w:cs="Calibri"/>
        </w:rPr>
        <w:t xml:space="preserve">  - grupy placówek</w:t>
      </w:r>
    </w:p>
    <w:p w14:paraId="0A206534" w14:textId="77777777" w:rsidR="00F14289" w:rsidRPr="00F14289" w:rsidRDefault="00F14289" w:rsidP="00F14289">
      <w:pPr>
        <w:spacing w:line="276" w:lineRule="auto"/>
        <w:rPr>
          <w:rFonts w:cs="Calibri"/>
        </w:rPr>
      </w:pPr>
      <w:r w:rsidRPr="00F14289">
        <w:rPr>
          <w:rFonts w:cs="Calibri"/>
        </w:rPr>
        <w:t xml:space="preserve">  - okres obowiązywania,</w:t>
      </w:r>
    </w:p>
    <w:p w14:paraId="17D742C7" w14:textId="77777777" w:rsidR="00F14289" w:rsidRPr="00F14289" w:rsidRDefault="00F14289" w:rsidP="00F14289">
      <w:pPr>
        <w:spacing w:line="276" w:lineRule="auto"/>
        <w:rPr>
          <w:rFonts w:cs="Calibri"/>
        </w:rPr>
      </w:pPr>
      <w:r w:rsidRPr="00F14289">
        <w:rPr>
          <w:rFonts w:cs="Calibri"/>
        </w:rPr>
        <w:t xml:space="preserve">  - typ cennika,</w:t>
      </w:r>
    </w:p>
    <w:p w14:paraId="38297953" w14:textId="77777777" w:rsidR="00F14289" w:rsidRPr="00F14289" w:rsidRDefault="00F14289" w:rsidP="00F14289">
      <w:pPr>
        <w:spacing w:line="276" w:lineRule="auto"/>
        <w:rPr>
          <w:rFonts w:cs="Calibri"/>
        </w:rPr>
      </w:pPr>
      <w:r w:rsidRPr="00F14289">
        <w:rPr>
          <w:rFonts w:cs="Calibri"/>
        </w:rPr>
        <w:t xml:space="preserve">  - godziny obowiązywania cennika (np. dzienne, nocne)</w:t>
      </w:r>
    </w:p>
    <w:p w14:paraId="2A20455D"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określanie następujących cech:</w:t>
      </w:r>
    </w:p>
    <w:p w14:paraId="3311BCF4" w14:textId="77777777" w:rsidR="00F14289" w:rsidRPr="00F14289" w:rsidRDefault="00F14289" w:rsidP="00F14289">
      <w:pPr>
        <w:spacing w:line="276" w:lineRule="auto"/>
        <w:rPr>
          <w:rFonts w:cs="Calibri"/>
        </w:rPr>
      </w:pPr>
      <w:r w:rsidRPr="00F14289">
        <w:rPr>
          <w:rFonts w:cs="Calibri"/>
        </w:rPr>
        <w:t>- nazwa, kod cennika,</w:t>
      </w:r>
    </w:p>
    <w:p w14:paraId="4A8AB102" w14:textId="77777777" w:rsidR="00F14289" w:rsidRPr="00F14289" w:rsidRDefault="00F14289" w:rsidP="00F14289">
      <w:pPr>
        <w:spacing w:line="276" w:lineRule="auto"/>
        <w:rPr>
          <w:rFonts w:cs="Calibri"/>
        </w:rPr>
      </w:pPr>
      <w:r w:rsidRPr="00F14289">
        <w:rPr>
          <w:rFonts w:cs="Calibri"/>
        </w:rPr>
        <w:t xml:space="preserve"> - płatnik,</w:t>
      </w:r>
    </w:p>
    <w:p w14:paraId="45B587CC" w14:textId="77777777" w:rsidR="00F14289" w:rsidRPr="00F14289" w:rsidRDefault="00F14289" w:rsidP="00F14289">
      <w:pPr>
        <w:spacing w:line="276" w:lineRule="auto"/>
        <w:rPr>
          <w:rFonts w:cs="Calibri"/>
        </w:rPr>
      </w:pPr>
      <w:r w:rsidRPr="00F14289">
        <w:rPr>
          <w:rFonts w:cs="Calibri"/>
        </w:rPr>
        <w:t xml:space="preserve"> - okres obowiązywania.</w:t>
      </w:r>
    </w:p>
    <w:p w14:paraId="0489B536"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027706E" w14:textId="77777777" w:rsidR="00F14289" w:rsidRPr="00F14289" w:rsidRDefault="00F14289" w:rsidP="00F14289">
      <w:pPr>
        <w:rPr>
          <w:rFonts w:cs="Calibri"/>
        </w:rPr>
      </w:pPr>
    </w:p>
    <w:p w14:paraId="64110533" w14:textId="77777777" w:rsidR="00F14289" w:rsidRDefault="00F14289" w:rsidP="00F14289">
      <w:pPr>
        <w:rPr>
          <w:b/>
          <w:bCs/>
          <w:u w:val="single"/>
        </w:rPr>
      </w:pPr>
      <w:r w:rsidRPr="00A65BF2">
        <w:rPr>
          <w:b/>
          <w:bCs/>
          <w:u w:val="single"/>
        </w:rPr>
        <w:t xml:space="preserve">Pytanie nr </w:t>
      </w:r>
      <w:r>
        <w:rPr>
          <w:b/>
          <w:bCs/>
          <w:u w:val="single"/>
        </w:rPr>
        <w:t>24</w:t>
      </w:r>
    </w:p>
    <w:p w14:paraId="7C015C2D"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5B3A24B4"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eksportu wybranych dokumentów finansowych.</w:t>
      </w:r>
    </w:p>
    <w:p w14:paraId="609EFF0E"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przesyłanie do systemów FK ustalonych przez Wykonawcę dokumentów finansowych.</w:t>
      </w:r>
    </w:p>
    <w:p w14:paraId="6A10AB45"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4EABAAFB" w14:textId="77777777" w:rsidR="00F14289" w:rsidRPr="00F14289" w:rsidRDefault="00F14289" w:rsidP="00F14289">
      <w:pPr>
        <w:rPr>
          <w:rFonts w:cs="Calibri"/>
        </w:rPr>
      </w:pPr>
    </w:p>
    <w:p w14:paraId="2ACB326E" w14:textId="77777777" w:rsidR="00F14289" w:rsidRDefault="00F14289" w:rsidP="00F14289">
      <w:pPr>
        <w:rPr>
          <w:b/>
          <w:bCs/>
          <w:u w:val="single"/>
        </w:rPr>
      </w:pPr>
      <w:r w:rsidRPr="00A65BF2">
        <w:rPr>
          <w:b/>
          <w:bCs/>
          <w:u w:val="single"/>
        </w:rPr>
        <w:t xml:space="preserve">Pytanie nr </w:t>
      </w:r>
      <w:r>
        <w:rPr>
          <w:b/>
          <w:bCs/>
          <w:u w:val="single"/>
        </w:rPr>
        <w:t>25</w:t>
      </w:r>
    </w:p>
    <w:p w14:paraId="505A783B"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39C35A35"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zdefiniowania okresów rozliczeniowych do eksportu.</w:t>
      </w:r>
    </w:p>
    <w:p w14:paraId="166876E0"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definiowanie po stronie Wykonawcy parametrów eksportu.</w:t>
      </w:r>
    </w:p>
    <w:p w14:paraId="65FE8FFC"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40A53E20" w14:textId="77777777" w:rsidR="00F14289" w:rsidRPr="00F14289" w:rsidRDefault="00F14289" w:rsidP="00F14289">
      <w:pPr>
        <w:rPr>
          <w:rFonts w:cs="Calibri"/>
        </w:rPr>
      </w:pPr>
    </w:p>
    <w:p w14:paraId="1E4D27CB" w14:textId="77777777" w:rsidR="00F14289" w:rsidRDefault="00F14289" w:rsidP="00F14289">
      <w:pPr>
        <w:rPr>
          <w:b/>
          <w:bCs/>
          <w:u w:val="single"/>
        </w:rPr>
      </w:pPr>
      <w:r w:rsidRPr="00A65BF2">
        <w:rPr>
          <w:b/>
          <w:bCs/>
          <w:u w:val="single"/>
        </w:rPr>
        <w:t xml:space="preserve">Pytanie nr </w:t>
      </w:r>
      <w:r>
        <w:rPr>
          <w:b/>
          <w:bCs/>
          <w:u w:val="single"/>
        </w:rPr>
        <w:t>26</w:t>
      </w:r>
    </w:p>
    <w:p w14:paraId="10FC6C3E"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3ED143AA" w14:textId="77777777" w:rsidR="00F14289" w:rsidRPr="00F14289" w:rsidRDefault="00F14289" w:rsidP="00F14289">
      <w:pPr>
        <w:spacing w:line="276" w:lineRule="auto"/>
        <w:rPr>
          <w:rFonts w:cs="Calibri"/>
        </w:rPr>
      </w:pPr>
      <w:r w:rsidRPr="00F14289">
        <w:rPr>
          <w:rFonts w:cs="Calibri"/>
          <w:b/>
          <w:bCs/>
        </w:rPr>
        <w:lastRenderedPageBreak/>
        <w:t>Wymaganie:</w:t>
      </w:r>
      <w:r w:rsidRPr="00F14289">
        <w:rPr>
          <w:rFonts w:cs="Calibri"/>
        </w:rPr>
        <w:t xml:space="preserve"> Ewidencja działań niepożądanych leków, przynajmniej z dokładnością do: asortymentu, serii, oddziału, pacjenta</w:t>
      </w:r>
    </w:p>
    <w:p w14:paraId="7D1DB2FC"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odnotowywanie działań niepożądanych z poziomu systemu HIS zaś w Aptece dostęp do tych zgłoszeń.</w:t>
      </w:r>
    </w:p>
    <w:p w14:paraId="05CC8495"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776872C4" w14:textId="77777777" w:rsidR="00F14289" w:rsidRPr="00F14289" w:rsidRDefault="00F14289" w:rsidP="00F14289">
      <w:pPr>
        <w:rPr>
          <w:rFonts w:cs="Calibri"/>
        </w:rPr>
      </w:pPr>
    </w:p>
    <w:p w14:paraId="7D07C7E7" w14:textId="77777777" w:rsidR="00F14289" w:rsidRDefault="00F14289" w:rsidP="00F14289">
      <w:pPr>
        <w:rPr>
          <w:b/>
          <w:bCs/>
          <w:u w:val="single"/>
        </w:rPr>
      </w:pPr>
      <w:r w:rsidRPr="00A65BF2">
        <w:rPr>
          <w:b/>
          <w:bCs/>
          <w:u w:val="single"/>
        </w:rPr>
        <w:t xml:space="preserve">Pytanie nr </w:t>
      </w:r>
      <w:r>
        <w:rPr>
          <w:b/>
          <w:bCs/>
          <w:u w:val="single"/>
        </w:rPr>
        <w:t>27</w:t>
      </w:r>
    </w:p>
    <w:p w14:paraId="2E8CEF1E"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FBE11A9"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Ewidencja leków produkowanych w aptece szpitalnej</w:t>
      </w:r>
    </w:p>
    <w:p w14:paraId="69B87056" w14:textId="77777777" w:rsidR="00F14289" w:rsidRPr="00F14289" w:rsidRDefault="00F14289" w:rsidP="00F14289">
      <w:pPr>
        <w:rPr>
          <w:rFonts w:cs="Calibri"/>
        </w:rPr>
      </w:pPr>
      <w:r w:rsidRPr="00F14289">
        <w:rPr>
          <w:rFonts w:cs="Calibri"/>
          <w:b/>
          <w:bCs/>
        </w:rPr>
        <w:t>Pyt.:</w:t>
      </w:r>
      <w:r w:rsidRPr="00F14289">
        <w:rPr>
          <w:rFonts w:cs="Calibri"/>
        </w:rPr>
        <w:t xml:space="preserve"> Prosimy o potwierdzenie iż Zamawiający ma na myśli leki recepturowe, a jeżeli nie to prosimy o uszczegółowienie jakie leki Zamawiający ma na myśli.</w:t>
      </w:r>
    </w:p>
    <w:p w14:paraId="787524E6" w14:textId="77777777" w:rsidR="009314AA" w:rsidRPr="00CA0663" w:rsidRDefault="009314AA">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potwierdza.</w:t>
      </w:r>
    </w:p>
    <w:p w14:paraId="63BA7B77" w14:textId="77777777" w:rsidR="00F14289" w:rsidRPr="00F14289" w:rsidRDefault="00F14289" w:rsidP="00F14289">
      <w:pPr>
        <w:rPr>
          <w:rFonts w:cs="Calibri"/>
        </w:rPr>
      </w:pPr>
    </w:p>
    <w:p w14:paraId="041F7779" w14:textId="77777777" w:rsidR="00F14289" w:rsidRDefault="00F14289" w:rsidP="00F14289">
      <w:pPr>
        <w:rPr>
          <w:b/>
          <w:bCs/>
          <w:u w:val="single"/>
        </w:rPr>
      </w:pPr>
      <w:r w:rsidRPr="00A65BF2">
        <w:rPr>
          <w:b/>
          <w:bCs/>
          <w:u w:val="single"/>
        </w:rPr>
        <w:t xml:space="preserve">Pytanie nr </w:t>
      </w:r>
      <w:r>
        <w:rPr>
          <w:b/>
          <w:bCs/>
          <w:u w:val="single"/>
        </w:rPr>
        <w:t>28</w:t>
      </w:r>
    </w:p>
    <w:p w14:paraId="46371E5F"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4B94EBF1"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musi umożliwiać drukowanie kodów dla programów lekowych, etykiet z kodami dla części lub całych opakowań, skanowanie kodów EAN, QR dla leków i UDI dla wyrobów medycznych</w:t>
      </w:r>
    </w:p>
    <w:p w14:paraId="2B2C56B1"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modyfikację wymagania na : System musi umożliwiać drukowanie etykiet dla programów lekowych”.</w:t>
      </w:r>
    </w:p>
    <w:p w14:paraId="68B78A77"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5F068B7B" w14:textId="77777777" w:rsidR="00F14289" w:rsidRPr="00F14289" w:rsidRDefault="00F14289" w:rsidP="00F14289">
      <w:pPr>
        <w:rPr>
          <w:rFonts w:cs="Calibri"/>
        </w:rPr>
      </w:pPr>
    </w:p>
    <w:p w14:paraId="1921DCF4" w14:textId="77777777" w:rsidR="00F14289" w:rsidRDefault="00F14289" w:rsidP="00F14289">
      <w:pPr>
        <w:rPr>
          <w:b/>
          <w:bCs/>
          <w:u w:val="single"/>
        </w:rPr>
      </w:pPr>
      <w:r w:rsidRPr="00A65BF2">
        <w:rPr>
          <w:b/>
          <w:bCs/>
          <w:u w:val="single"/>
        </w:rPr>
        <w:t xml:space="preserve">Pytanie nr </w:t>
      </w:r>
      <w:r>
        <w:rPr>
          <w:b/>
          <w:bCs/>
          <w:u w:val="single"/>
        </w:rPr>
        <w:t>29</w:t>
      </w:r>
    </w:p>
    <w:p w14:paraId="43264C5D"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F4C6FD1"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definiowania różnych rodzajów zamówień składanych na leki (np. odrębnego zamówienia na leki narkotyczne) oraz powiązania rodzajów leków w systemie z poszczególnymi wydrukami.</w:t>
      </w:r>
    </w:p>
    <w:p w14:paraId="226A6B36"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generowanie zdefiniowanych przez Wykonawcę wydruków dla wszystkich zamówień.</w:t>
      </w:r>
    </w:p>
    <w:p w14:paraId="5D236BE8"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79FB8A0" w14:textId="77777777" w:rsidR="00F14289" w:rsidRPr="00F14289" w:rsidRDefault="00F14289" w:rsidP="00F14289">
      <w:pPr>
        <w:rPr>
          <w:rFonts w:cs="Calibri"/>
        </w:rPr>
      </w:pPr>
    </w:p>
    <w:p w14:paraId="757AD34C" w14:textId="77777777" w:rsidR="00F14289" w:rsidRDefault="00F14289" w:rsidP="00F14289">
      <w:pPr>
        <w:rPr>
          <w:b/>
          <w:bCs/>
          <w:u w:val="single"/>
        </w:rPr>
      </w:pPr>
      <w:r w:rsidRPr="00A65BF2">
        <w:rPr>
          <w:b/>
          <w:bCs/>
          <w:u w:val="single"/>
        </w:rPr>
        <w:t xml:space="preserve">Pytanie nr </w:t>
      </w:r>
      <w:r>
        <w:rPr>
          <w:b/>
          <w:bCs/>
          <w:u w:val="single"/>
        </w:rPr>
        <w:t>30</w:t>
      </w:r>
    </w:p>
    <w:p w14:paraId="04091083"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ACB157A"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określenia relacji „może zamawiać z” oraz „nie może zamawiać z” pomiędzy dowolnymi apteczkami.</w:t>
      </w:r>
    </w:p>
    <w:p w14:paraId="0C03E9C0"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możliwość określania jednostek, które mogą zamawiać dany produkt.</w:t>
      </w:r>
    </w:p>
    <w:p w14:paraId="6080A5C9" w14:textId="77777777" w:rsidR="009314AA" w:rsidRPr="00CA0663" w:rsidRDefault="009314AA">
      <w:pPr>
        <w:pStyle w:val="Akapitzlist"/>
        <w:numPr>
          <w:ilvl w:val="0"/>
          <w:numId w:val="26"/>
        </w:numPr>
        <w:spacing w:after="0" w:line="240" w:lineRule="auto"/>
        <w:jc w:val="both"/>
        <w:rPr>
          <w:rFonts w:ascii="Cambria" w:hAnsi="Cambria" w:cstheme="minorHAnsi"/>
        </w:rPr>
      </w:pPr>
      <w:r w:rsidRPr="00CA0663">
        <w:rPr>
          <w:rFonts w:ascii="Cambria" w:hAnsi="Cambria"/>
          <w:b/>
          <w:bCs/>
        </w:rPr>
        <w:t>Zamawiający dopuszcza zaproponowane rozwiązanie.</w:t>
      </w:r>
    </w:p>
    <w:p w14:paraId="0D2B2B1E" w14:textId="77777777" w:rsidR="00F14289" w:rsidRPr="00F14289" w:rsidRDefault="00F14289" w:rsidP="00F14289">
      <w:pPr>
        <w:rPr>
          <w:rFonts w:cs="Calibri"/>
        </w:rPr>
      </w:pPr>
    </w:p>
    <w:p w14:paraId="4C21D27F" w14:textId="77777777" w:rsidR="00F14289" w:rsidRDefault="00F14289" w:rsidP="00F14289">
      <w:pPr>
        <w:rPr>
          <w:b/>
          <w:bCs/>
          <w:u w:val="single"/>
        </w:rPr>
      </w:pPr>
      <w:r w:rsidRPr="00A65BF2">
        <w:rPr>
          <w:b/>
          <w:bCs/>
          <w:u w:val="single"/>
        </w:rPr>
        <w:t xml:space="preserve">Pytanie nr </w:t>
      </w:r>
      <w:r>
        <w:rPr>
          <w:b/>
          <w:bCs/>
          <w:u w:val="single"/>
        </w:rPr>
        <w:t>31</w:t>
      </w:r>
    </w:p>
    <w:p w14:paraId="48953F9B"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0B6059C"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dodanie na formularzu słownika pracowników, z możliwością konfiguracji co najmniej:</w:t>
      </w:r>
    </w:p>
    <w:p w14:paraId="02020585" w14:textId="77777777" w:rsidR="00F14289" w:rsidRPr="00F14289" w:rsidRDefault="00F14289" w:rsidP="00F14289">
      <w:pPr>
        <w:spacing w:line="276" w:lineRule="auto"/>
        <w:rPr>
          <w:rFonts w:cs="Calibri"/>
        </w:rPr>
      </w:pPr>
      <w:r w:rsidRPr="00F14289">
        <w:rPr>
          <w:rFonts w:cs="Calibri"/>
        </w:rPr>
        <w:lastRenderedPageBreak/>
        <w:t xml:space="preserve"> - nazwy pola (opisu pola),</w:t>
      </w:r>
    </w:p>
    <w:p w14:paraId="229A7C9C" w14:textId="77777777" w:rsidR="00F14289" w:rsidRPr="00F14289" w:rsidRDefault="00F14289" w:rsidP="00F14289">
      <w:pPr>
        <w:spacing w:line="276" w:lineRule="auto"/>
        <w:rPr>
          <w:rFonts w:cs="Calibri"/>
        </w:rPr>
      </w:pPr>
      <w:r w:rsidRPr="00F14289">
        <w:rPr>
          <w:rFonts w:cs="Calibri"/>
        </w:rPr>
        <w:t xml:space="preserve"> - długości pola,</w:t>
      </w:r>
    </w:p>
    <w:p w14:paraId="1BAB367B" w14:textId="77777777" w:rsidR="00F14289" w:rsidRPr="00F14289" w:rsidRDefault="00F14289" w:rsidP="00F14289">
      <w:pPr>
        <w:spacing w:line="276" w:lineRule="auto"/>
        <w:rPr>
          <w:rFonts w:cs="Calibri"/>
        </w:rPr>
      </w:pPr>
      <w:r w:rsidRPr="00F14289">
        <w:rPr>
          <w:rFonts w:cs="Calibri"/>
        </w:rPr>
        <w:t xml:space="preserve"> - umieszczenia na formularzu min. określona kolejność pól ,</w:t>
      </w:r>
    </w:p>
    <w:p w14:paraId="1255D3F2" w14:textId="77777777" w:rsidR="00F14289" w:rsidRPr="00F14289" w:rsidRDefault="00F14289" w:rsidP="00F14289">
      <w:pPr>
        <w:spacing w:line="276" w:lineRule="auto"/>
        <w:rPr>
          <w:rFonts w:cs="Calibri"/>
        </w:rPr>
      </w:pPr>
      <w:r w:rsidRPr="00F14289">
        <w:rPr>
          <w:rFonts w:cs="Calibri"/>
        </w:rPr>
        <w:t xml:space="preserve"> - wskazanie funkcji pracownika,</w:t>
      </w:r>
    </w:p>
    <w:p w14:paraId="01B0946E" w14:textId="77777777" w:rsidR="00F14289" w:rsidRPr="00F14289" w:rsidRDefault="00F14289" w:rsidP="00F14289">
      <w:pPr>
        <w:spacing w:line="276" w:lineRule="auto"/>
        <w:rPr>
          <w:rFonts w:cs="Calibri"/>
        </w:rPr>
      </w:pPr>
      <w:r w:rsidRPr="00F14289">
        <w:rPr>
          <w:rFonts w:cs="Calibri"/>
        </w:rPr>
        <w:t xml:space="preserve"> - wskazanie typów pracowników - dla zawężenia dostępnej w polu listy pracowników,</w:t>
      </w:r>
    </w:p>
    <w:p w14:paraId="6E3AE533" w14:textId="77777777" w:rsidR="00F14289" w:rsidRPr="00F14289" w:rsidRDefault="00F14289" w:rsidP="00F14289">
      <w:pPr>
        <w:spacing w:line="276" w:lineRule="auto"/>
        <w:rPr>
          <w:rFonts w:cs="Calibri"/>
        </w:rPr>
      </w:pPr>
      <w:r w:rsidRPr="00F14289">
        <w:rPr>
          <w:rFonts w:cs="Calibri"/>
        </w:rPr>
        <w:t xml:space="preserve"> - oznaczenie pracownicy jakich jednostek organizacyjnych powinni być dostępni w polu listy pracowników,</w:t>
      </w:r>
    </w:p>
    <w:p w14:paraId="6477B9EF" w14:textId="77777777" w:rsidR="00F14289" w:rsidRPr="00F14289" w:rsidRDefault="00F14289" w:rsidP="00F14289">
      <w:pPr>
        <w:spacing w:line="276" w:lineRule="auto"/>
        <w:rPr>
          <w:rFonts w:cs="Calibri"/>
        </w:rPr>
      </w:pPr>
      <w:r w:rsidRPr="00F14289">
        <w:rPr>
          <w:rFonts w:cs="Calibri"/>
        </w:rPr>
        <w:t xml:space="preserve"> - oznaczenie czy po wyborze pracownika z listy - na podglądzie formularza poza imieniem i nazwiskiem powinny być widoczne również tytuł naukowy,  specjalizacje i numer Prawa Wykonywania Zawodu,</w:t>
      </w:r>
    </w:p>
    <w:p w14:paraId="6024DFA9" w14:textId="77777777" w:rsidR="00F14289" w:rsidRPr="00F14289" w:rsidRDefault="00F14289" w:rsidP="00F14289">
      <w:pPr>
        <w:spacing w:line="276" w:lineRule="auto"/>
        <w:rPr>
          <w:rFonts w:cs="Calibri"/>
        </w:rPr>
      </w:pPr>
      <w:r w:rsidRPr="00F14289">
        <w:rPr>
          <w:rFonts w:cs="Calibri"/>
        </w:rPr>
        <w:t xml:space="preserve"> - oznaczenie czy uzupełnienie pola jest obligatoryjne.</w:t>
      </w:r>
    </w:p>
    <w:p w14:paraId="01A54E6F"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„System umożliwia dodanie na formularzu słownika pracowników”.</w:t>
      </w:r>
    </w:p>
    <w:p w14:paraId="6744C628"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3DBEAB5A" w14:textId="77777777" w:rsidR="00F14289" w:rsidRPr="00F14289" w:rsidRDefault="00F14289" w:rsidP="00F14289">
      <w:pPr>
        <w:rPr>
          <w:rFonts w:cs="Calibri"/>
        </w:rPr>
      </w:pPr>
    </w:p>
    <w:p w14:paraId="56C069EC" w14:textId="77777777" w:rsidR="00F14289" w:rsidRDefault="00F14289" w:rsidP="00F14289">
      <w:pPr>
        <w:rPr>
          <w:b/>
          <w:bCs/>
          <w:u w:val="single"/>
        </w:rPr>
      </w:pPr>
      <w:r w:rsidRPr="00A65BF2">
        <w:rPr>
          <w:b/>
          <w:bCs/>
          <w:u w:val="single"/>
        </w:rPr>
        <w:t xml:space="preserve">Pytanie nr </w:t>
      </w:r>
      <w:r>
        <w:rPr>
          <w:b/>
          <w:bCs/>
          <w:u w:val="single"/>
        </w:rPr>
        <w:t>32</w:t>
      </w:r>
    </w:p>
    <w:p w14:paraId="2EAC59F4"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503A99A"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dodanie na formularzu słownika jednostek ze struktury organizacyjnej, z możliwością konfiguracji co najmniej:</w:t>
      </w:r>
    </w:p>
    <w:p w14:paraId="188E491F" w14:textId="77777777" w:rsidR="00F14289" w:rsidRPr="00F14289" w:rsidRDefault="00F14289" w:rsidP="00F14289">
      <w:pPr>
        <w:spacing w:line="276" w:lineRule="auto"/>
        <w:rPr>
          <w:rFonts w:cs="Calibri"/>
        </w:rPr>
      </w:pPr>
      <w:r w:rsidRPr="00F14289">
        <w:rPr>
          <w:rFonts w:cs="Calibri"/>
        </w:rPr>
        <w:t xml:space="preserve"> - nazwy pola (opisu pola),</w:t>
      </w:r>
    </w:p>
    <w:p w14:paraId="2597EB60" w14:textId="77777777" w:rsidR="00F14289" w:rsidRPr="00F14289" w:rsidRDefault="00F14289" w:rsidP="00F14289">
      <w:pPr>
        <w:spacing w:line="276" w:lineRule="auto"/>
        <w:rPr>
          <w:rFonts w:cs="Calibri"/>
        </w:rPr>
      </w:pPr>
      <w:r w:rsidRPr="00F14289">
        <w:rPr>
          <w:rFonts w:cs="Calibri"/>
        </w:rPr>
        <w:t xml:space="preserve"> - długości pola,</w:t>
      </w:r>
    </w:p>
    <w:p w14:paraId="502D95CB" w14:textId="77777777" w:rsidR="00F14289" w:rsidRPr="00F14289" w:rsidRDefault="00F14289" w:rsidP="00F14289">
      <w:pPr>
        <w:spacing w:line="276" w:lineRule="auto"/>
        <w:rPr>
          <w:rFonts w:cs="Calibri"/>
        </w:rPr>
      </w:pPr>
      <w:r w:rsidRPr="00F14289">
        <w:rPr>
          <w:rFonts w:cs="Calibri"/>
        </w:rPr>
        <w:t xml:space="preserve"> - umieszczenia na formularzu min. w określonej kolejność pól,</w:t>
      </w:r>
    </w:p>
    <w:p w14:paraId="7FD8775E" w14:textId="77777777" w:rsidR="00F14289" w:rsidRPr="00F14289" w:rsidRDefault="00F14289" w:rsidP="00F14289">
      <w:pPr>
        <w:spacing w:line="276" w:lineRule="auto"/>
        <w:rPr>
          <w:rFonts w:cs="Calibri"/>
        </w:rPr>
      </w:pPr>
      <w:r w:rsidRPr="00F14289">
        <w:rPr>
          <w:rFonts w:cs="Calibri"/>
        </w:rPr>
        <w:t xml:space="preserve"> - wskazanie typów hierarchii, których wybór będzie możliwy,</w:t>
      </w:r>
    </w:p>
    <w:p w14:paraId="2E683D32" w14:textId="77777777" w:rsidR="00F14289" w:rsidRPr="00F14289" w:rsidRDefault="00F14289" w:rsidP="00F14289">
      <w:pPr>
        <w:spacing w:line="276" w:lineRule="auto"/>
        <w:rPr>
          <w:rFonts w:cs="Calibri"/>
        </w:rPr>
      </w:pPr>
      <w:r w:rsidRPr="00F14289">
        <w:rPr>
          <w:rFonts w:cs="Calibri"/>
        </w:rPr>
        <w:t xml:space="preserve"> - oznaczenie czy uzupełnienie pola jest obligatoryjne.</w:t>
      </w:r>
    </w:p>
    <w:p w14:paraId="70007E4E"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„System umożliwia dodanie na formularzu słownika jednostek ze struktury organizacyjnej”.</w:t>
      </w:r>
    </w:p>
    <w:p w14:paraId="7DB032B9"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5DFA59B0" w14:textId="77777777" w:rsidR="00F14289" w:rsidRPr="00F14289" w:rsidRDefault="00F14289" w:rsidP="00F14289">
      <w:pPr>
        <w:rPr>
          <w:rFonts w:cs="Calibri"/>
        </w:rPr>
      </w:pPr>
    </w:p>
    <w:p w14:paraId="684FAFBE" w14:textId="77777777" w:rsidR="00F14289" w:rsidRDefault="00F14289" w:rsidP="00F14289">
      <w:pPr>
        <w:rPr>
          <w:b/>
          <w:bCs/>
          <w:u w:val="single"/>
        </w:rPr>
      </w:pPr>
      <w:r w:rsidRPr="00A65BF2">
        <w:rPr>
          <w:b/>
          <w:bCs/>
          <w:u w:val="single"/>
        </w:rPr>
        <w:t xml:space="preserve">Pytanie nr </w:t>
      </w:r>
      <w:r>
        <w:rPr>
          <w:b/>
          <w:bCs/>
          <w:u w:val="single"/>
        </w:rPr>
        <w:t>33</w:t>
      </w:r>
    </w:p>
    <w:p w14:paraId="5416010F"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B339202"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dodanie na formularzu słownika diagnoz ICD-10, z możliwością konfiguracji co najmniej:</w:t>
      </w:r>
    </w:p>
    <w:p w14:paraId="347556B5" w14:textId="77777777" w:rsidR="00F14289" w:rsidRPr="00F14289" w:rsidRDefault="00F14289" w:rsidP="00F14289">
      <w:pPr>
        <w:spacing w:line="276" w:lineRule="auto"/>
        <w:rPr>
          <w:rFonts w:cs="Calibri"/>
        </w:rPr>
      </w:pPr>
      <w:r w:rsidRPr="00F14289">
        <w:rPr>
          <w:rFonts w:cs="Calibri"/>
        </w:rPr>
        <w:t xml:space="preserve"> - nazwy pola (opisu pola),</w:t>
      </w:r>
    </w:p>
    <w:p w14:paraId="148C1A86" w14:textId="77777777" w:rsidR="00F14289" w:rsidRPr="00F14289" w:rsidRDefault="00F14289" w:rsidP="00F14289">
      <w:pPr>
        <w:spacing w:line="276" w:lineRule="auto"/>
        <w:rPr>
          <w:rFonts w:cs="Calibri"/>
        </w:rPr>
      </w:pPr>
      <w:r w:rsidRPr="00F14289">
        <w:rPr>
          <w:rFonts w:cs="Calibri"/>
        </w:rPr>
        <w:t xml:space="preserve"> - długości pola,</w:t>
      </w:r>
    </w:p>
    <w:p w14:paraId="5DE24611" w14:textId="77777777" w:rsidR="00F14289" w:rsidRPr="00F14289" w:rsidRDefault="00F14289" w:rsidP="00F14289">
      <w:pPr>
        <w:spacing w:line="276" w:lineRule="auto"/>
        <w:rPr>
          <w:rFonts w:cs="Calibri"/>
        </w:rPr>
      </w:pPr>
      <w:r w:rsidRPr="00F14289">
        <w:rPr>
          <w:rFonts w:cs="Calibri"/>
        </w:rPr>
        <w:t xml:space="preserve"> - umieszczenia na formularzu min. w określonej kolejność pól, </w:t>
      </w:r>
    </w:p>
    <w:p w14:paraId="4CA6EDA4" w14:textId="77777777" w:rsidR="00F14289" w:rsidRPr="00F14289" w:rsidRDefault="00F14289" w:rsidP="00F14289">
      <w:pPr>
        <w:spacing w:line="276" w:lineRule="auto"/>
        <w:rPr>
          <w:rFonts w:cs="Calibri"/>
        </w:rPr>
      </w:pPr>
      <w:r w:rsidRPr="00F14289">
        <w:rPr>
          <w:rFonts w:cs="Calibri"/>
        </w:rPr>
        <w:t xml:space="preserve"> - oznaczenie czy uzupełnienie pola jest obligatoryjne.</w:t>
      </w:r>
    </w:p>
    <w:p w14:paraId="3AF782E5"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„System umożliwia dodanie na formularzu słownika diagnoz ICD-10”.</w:t>
      </w:r>
    </w:p>
    <w:p w14:paraId="6D6D633E"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44656E9F" w14:textId="77777777" w:rsidR="00F14289" w:rsidRPr="00F14289" w:rsidRDefault="00F14289" w:rsidP="00F14289">
      <w:pPr>
        <w:rPr>
          <w:rFonts w:cs="Calibri"/>
        </w:rPr>
      </w:pPr>
    </w:p>
    <w:p w14:paraId="0251A507" w14:textId="77777777" w:rsidR="00F14289" w:rsidRDefault="00F14289" w:rsidP="00F14289">
      <w:pPr>
        <w:rPr>
          <w:b/>
          <w:bCs/>
          <w:u w:val="single"/>
        </w:rPr>
      </w:pPr>
      <w:r w:rsidRPr="00A65BF2">
        <w:rPr>
          <w:b/>
          <w:bCs/>
          <w:u w:val="single"/>
        </w:rPr>
        <w:t xml:space="preserve">Pytanie nr </w:t>
      </w:r>
      <w:r>
        <w:rPr>
          <w:b/>
          <w:bCs/>
          <w:u w:val="single"/>
        </w:rPr>
        <w:t>34</w:t>
      </w:r>
    </w:p>
    <w:p w14:paraId="1134BA2A"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ED68EB7"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dodanie na formularzu słownika umów zawartych z płatnikami innymi niż NFZ, z możliwością konfiguracji co najmniej:</w:t>
      </w:r>
    </w:p>
    <w:p w14:paraId="782DC876" w14:textId="77777777" w:rsidR="00F14289" w:rsidRPr="00F14289" w:rsidRDefault="00F14289" w:rsidP="00F14289">
      <w:pPr>
        <w:spacing w:line="276" w:lineRule="auto"/>
        <w:rPr>
          <w:rFonts w:cs="Calibri"/>
        </w:rPr>
      </w:pPr>
      <w:r w:rsidRPr="00F14289">
        <w:rPr>
          <w:rFonts w:cs="Calibri"/>
        </w:rPr>
        <w:lastRenderedPageBreak/>
        <w:t xml:space="preserve"> - nazwy pola (opisu pola),</w:t>
      </w:r>
    </w:p>
    <w:p w14:paraId="0F7049BC" w14:textId="77777777" w:rsidR="00F14289" w:rsidRPr="00F14289" w:rsidRDefault="00F14289" w:rsidP="00F14289">
      <w:pPr>
        <w:spacing w:line="276" w:lineRule="auto"/>
        <w:rPr>
          <w:rFonts w:cs="Calibri"/>
        </w:rPr>
      </w:pPr>
      <w:r w:rsidRPr="00F14289">
        <w:rPr>
          <w:rFonts w:cs="Calibri"/>
        </w:rPr>
        <w:t xml:space="preserve"> - długości pola,</w:t>
      </w:r>
    </w:p>
    <w:p w14:paraId="61C9764E" w14:textId="77777777" w:rsidR="00F14289" w:rsidRPr="00F14289" w:rsidRDefault="00F14289" w:rsidP="00F14289">
      <w:pPr>
        <w:spacing w:line="276" w:lineRule="auto"/>
        <w:rPr>
          <w:rFonts w:cs="Calibri"/>
        </w:rPr>
      </w:pPr>
      <w:r w:rsidRPr="00F14289">
        <w:rPr>
          <w:rFonts w:cs="Calibri"/>
        </w:rPr>
        <w:t xml:space="preserve"> - umieszczenia na formularzu min. w określonej kolejność pól</w:t>
      </w:r>
    </w:p>
    <w:p w14:paraId="08CC7358" w14:textId="77777777" w:rsidR="00F14289" w:rsidRPr="00F14289" w:rsidRDefault="00F14289" w:rsidP="00F14289">
      <w:pPr>
        <w:spacing w:line="276" w:lineRule="auto"/>
        <w:rPr>
          <w:rFonts w:cs="Calibri"/>
        </w:rPr>
      </w:pPr>
      <w:r w:rsidRPr="00F14289">
        <w:rPr>
          <w:rFonts w:cs="Calibri"/>
        </w:rPr>
        <w:t xml:space="preserve">  - oznaczenie czy uzupełnienie pola jest obligatoryjne.</w:t>
      </w:r>
    </w:p>
    <w:p w14:paraId="2671A4C0"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„System umożliwia dodanie na formularzu słownika umów zawartych z płatnikami innymi niż NFZ”.</w:t>
      </w:r>
    </w:p>
    <w:p w14:paraId="10D78A9B"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70CA32E9" w14:textId="77777777" w:rsidR="00F14289" w:rsidRPr="00F14289" w:rsidRDefault="00F14289" w:rsidP="00F14289">
      <w:pPr>
        <w:rPr>
          <w:rFonts w:cs="Calibri"/>
        </w:rPr>
      </w:pPr>
    </w:p>
    <w:p w14:paraId="18101AB2" w14:textId="77777777" w:rsidR="00F14289" w:rsidRDefault="00F14289" w:rsidP="00F14289">
      <w:pPr>
        <w:rPr>
          <w:b/>
          <w:bCs/>
          <w:u w:val="single"/>
        </w:rPr>
      </w:pPr>
      <w:r w:rsidRPr="00A65BF2">
        <w:rPr>
          <w:b/>
          <w:bCs/>
          <w:u w:val="single"/>
        </w:rPr>
        <w:t xml:space="preserve">Pytanie nr </w:t>
      </w:r>
      <w:r>
        <w:rPr>
          <w:b/>
          <w:bCs/>
          <w:u w:val="single"/>
        </w:rPr>
        <w:t>35</w:t>
      </w:r>
    </w:p>
    <w:p w14:paraId="3CDCD07E"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7E374397"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dodanie na formularzu słownika urządzeń, z możliwością konfiguracji co najmniej:</w:t>
      </w:r>
    </w:p>
    <w:p w14:paraId="2929058C" w14:textId="77777777" w:rsidR="00F14289" w:rsidRPr="00F14289" w:rsidRDefault="00F14289" w:rsidP="00F14289">
      <w:pPr>
        <w:spacing w:line="276" w:lineRule="auto"/>
        <w:rPr>
          <w:rFonts w:cs="Calibri"/>
        </w:rPr>
      </w:pPr>
      <w:r w:rsidRPr="00F14289">
        <w:rPr>
          <w:rFonts w:cs="Calibri"/>
        </w:rPr>
        <w:t xml:space="preserve"> - nazwy pola (opisu pola),</w:t>
      </w:r>
    </w:p>
    <w:p w14:paraId="25C691EB" w14:textId="77777777" w:rsidR="00F14289" w:rsidRPr="00F14289" w:rsidRDefault="00F14289" w:rsidP="00F14289">
      <w:pPr>
        <w:spacing w:line="276" w:lineRule="auto"/>
        <w:rPr>
          <w:rFonts w:cs="Calibri"/>
        </w:rPr>
      </w:pPr>
      <w:r w:rsidRPr="00F14289">
        <w:rPr>
          <w:rFonts w:cs="Calibri"/>
        </w:rPr>
        <w:t xml:space="preserve"> - długości pola,</w:t>
      </w:r>
    </w:p>
    <w:p w14:paraId="4DD8B7D7" w14:textId="77777777" w:rsidR="00F14289" w:rsidRPr="00F14289" w:rsidRDefault="00F14289" w:rsidP="00F14289">
      <w:pPr>
        <w:spacing w:line="276" w:lineRule="auto"/>
        <w:rPr>
          <w:rFonts w:cs="Calibri"/>
        </w:rPr>
      </w:pPr>
      <w:r w:rsidRPr="00F14289">
        <w:rPr>
          <w:rFonts w:cs="Calibri"/>
        </w:rPr>
        <w:t xml:space="preserve"> - umieszczenia na formularzu min. w określonej kolejność pól,</w:t>
      </w:r>
    </w:p>
    <w:p w14:paraId="0E119A49" w14:textId="77777777" w:rsidR="00F14289" w:rsidRPr="00F14289" w:rsidRDefault="00F14289" w:rsidP="00F14289">
      <w:pPr>
        <w:spacing w:line="276" w:lineRule="auto"/>
        <w:rPr>
          <w:rFonts w:cs="Calibri"/>
        </w:rPr>
      </w:pPr>
      <w:r w:rsidRPr="00F14289">
        <w:rPr>
          <w:rFonts w:cs="Calibri"/>
        </w:rPr>
        <w:t xml:space="preserve"> - wskazanie typów urządzeń, których wybór będzie możliwy,</w:t>
      </w:r>
    </w:p>
    <w:p w14:paraId="54589A91" w14:textId="77777777" w:rsidR="00F14289" w:rsidRPr="00F14289" w:rsidRDefault="00F14289" w:rsidP="00F14289">
      <w:pPr>
        <w:spacing w:line="276" w:lineRule="auto"/>
        <w:rPr>
          <w:rFonts w:cs="Calibri"/>
        </w:rPr>
      </w:pPr>
      <w:r w:rsidRPr="00F14289">
        <w:rPr>
          <w:rFonts w:cs="Calibri"/>
        </w:rPr>
        <w:t xml:space="preserve"> - oznaczenie czy na jednym formularzu powinna istnieć możliwość wyboru tej samej pozycji słownikowej więcej niż jeden raz,</w:t>
      </w:r>
    </w:p>
    <w:p w14:paraId="662E816B" w14:textId="77777777" w:rsidR="00F14289" w:rsidRPr="00F14289" w:rsidRDefault="00F14289" w:rsidP="00F14289">
      <w:pPr>
        <w:spacing w:line="276" w:lineRule="auto"/>
        <w:rPr>
          <w:rFonts w:cs="Calibri"/>
        </w:rPr>
      </w:pPr>
      <w:r w:rsidRPr="00F14289">
        <w:rPr>
          <w:rFonts w:cs="Calibri"/>
        </w:rPr>
        <w:t xml:space="preserve"> - oznaczenie czy uzupełnienie pola jest obligatoryjne.</w:t>
      </w:r>
    </w:p>
    <w:p w14:paraId="2127D06C"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„System umożliwia dodanie na formularzu słownika urządzeń”.</w:t>
      </w:r>
    </w:p>
    <w:p w14:paraId="6E424697"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0F737DF4" w14:textId="77777777" w:rsidR="00F14289" w:rsidRPr="00F14289" w:rsidRDefault="00F14289" w:rsidP="00F14289">
      <w:pPr>
        <w:rPr>
          <w:rFonts w:cs="Calibri"/>
        </w:rPr>
      </w:pPr>
    </w:p>
    <w:p w14:paraId="5CB3AE64" w14:textId="77777777" w:rsidR="00F14289" w:rsidRDefault="00F14289" w:rsidP="00F14289">
      <w:pPr>
        <w:rPr>
          <w:b/>
          <w:bCs/>
          <w:u w:val="single"/>
        </w:rPr>
      </w:pPr>
      <w:r w:rsidRPr="00A65BF2">
        <w:rPr>
          <w:b/>
          <w:bCs/>
          <w:u w:val="single"/>
        </w:rPr>
        <w:t xml:space="preserve">Pytanie nr </w:t>
      </w:r>
      <w:r>
        <w:rPr>
          <w:b/>
          <w:bCs/>
          <w:u w:val="single"/>
        </w:rPr>
        <w:t>36</w:t>
      </w:r>
    </w:p>
    <w:p w14:paraId="7436075E"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57C5A792"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definiowanie na formularzach reguł obliczeniowych, dzięki których możliwe jest wyliczanie wartości na podstawie innych pól formularza i danych z systemu.</w:t>
      </w:r>
    </w:p>
    <w:p w14:paraId="54BA60C8"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korzystanie w systemie z reguł obliczeniowych w ramach już utworzonej dokumentacji przez Wykonawcę w zakresie kalkulatorów np. BMI, parametry pompy.</w:t>
      </w:r>
    </w:p>
    <w:p w14:paraId="0AA515D0"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0D1FC335" w14:textId="77777777" w:rsidR="00F14289" w:rsidRPr="00F14289" w:rsidRDefault="00F14289" w:rsidP="00F14289">
      <w:pPr>
        <w:rPr>
          <w:rFonts w:cs="Calibri"/>
        </w:rPr>
      </w:pPr>
    </w:p>
    <w:p w14:paraId="169086F9" w14:textId="77777777" w:rsidR="00F14289" w:rsidRDefault="00F14289" w:rsidP="00F14289">
      <w:pPr>
        <w:rPr>
          <w:b/>
          <w:bCs/>
          <w:u w:val="single"/>
        </w:rPr>
      </w:pPr>
      <w:r w:rsidRPr="00A65BF2">
        <w:rPr>
          <w:b/>
          <w:bCs/>
          <w:u w:val="single"/>
        </w:rPr>
        <w:t xml:space="preserve">Pytanie nr </w:t>
      </w:r>
      <w:r>
        <w:rPr>
          <w:b/>
          <w:bCs/>
          <w:u w:val="single"/>
        </w:rPr>
        <w:t>37</w:t>
      </w:r>
    </w:p>
    <w:p w14:paraId="4196B335"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4D65CD4C"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System umożliwia konfiguracje każdego z elementów dokumentacji formularzowej co najmniej poprzez:</w:t>
      </w:r>
    </w:p>
    <w:p w14:paraId="5581BCAB" w14:textId="77777777" w:rsidR="00F14289" w:rsidRPr="00F14289" w:rsidRDefault="00F14289" w:rsidP="00F14289">
      <w:pPr>
        <w:spacing w:line="276" w:lineRule="auto"/>
        <w:rPr>
          <w:rFonts w:cs="Calibri"/>
        </w:rPr>
      </w:pPr>
      <w:r w:rsidRPr="00F14289">
        <w:rPr>
          <w:rFonts w:cs="Calibri"/>
        </w:rPr>
        <w:t xml:space="preserve"> - możliwość konfiguracji czy zapis danego elementu będzie możliwy tylko raz podczas pobytu / wizyty czy wiele razy podczas pobytu / wizyty;</w:t>
      </w:r>
    </w:p>
    <w:p w14:paraId="6D2FC0B6" w14:textId="77777777" w:rsidR="00F14289" w:rsidRPr="00F14289" w:rsidRDefault="00F14289" w:rsidP="00F14289">
      <w:pPr>
        <w:spacing w:line="276" w:lineRule="auto"/>
        <w:rPr>
          <w:rFonts w:cs="Calibri"/>
        </w:rPr>
      </w:pPr>
      <w:r w:rsidRPr="00F14289">
        <w:rPr>
          <w:rFonts w:cs="Calibri"/>
        </w:rPr>
        <w:t xml:space="preserve"> - możliwość konfiguracji zakresu widoczności do edycji i odczytu dla hospitalizacji / pobytu na oddziale / wizyty lub zawsze dla danego pacjenta;</w:t>
      </w:r>
    </w:p>
    <w:p w14:paraId="5C010917" w14:textId="77777777" w:rsidR="00F14289" w:rsidRPr="00F14289" w:rsidRDefault="00F14289" w:rsidP="00F14289">
      <w:pPr>
        <w:spacing w:line="276" w:lineRule="auto"/>
        <w:rPr>
          <w:rFonts w:cs="Calibri"/>
        </w:rPr>
      </w:pPr>
      <w:r w:rsidRPr="00F14289">
        <w:rPr>
          <w:rFonts w:cs="Calibri"/>
        </w:rPr>
        <w:t xml:space="preserve"> - możliwość konfiguracji jakie tryby dokumentacji formularzowej powinny być dostępne: dokument kompletny / dokument w formie szkicu,</w:t>
      </w:r>
    </w:p>
    <w:p w14:paraId="2EC6A4AD" w14:textId="77777777" w:rsidR="00F14289" w:rsidRPr="00F14289" w:rsidRDefault="00F14289" w:rsidP="00F14289">
      <w:pPr>
        <w:spacing w:line="276" w:lineRule="auto"/>
        <w:rPr>
          <w:rFonts w:cs="Calibri"/>
        </w:rPr>
      </w:pPr>
      <w:r w:rsidRPr="00F14289">
        <w:rPr>
          <w:rFonts w:cs="Calibri"/>
        </w:rPr>
        <w:t xml:space="preserve"> - możliwość konfiguracji czy w danym dokumencie możliwe będzie wprowadzenie daty obowiązywania / okresu obowiązywania,</w:t>
      </w:r>
    </w:p>
    <w:p w14:paraId="15A85B37" w14:textId="77777777" w:rsidR="00F14289" w:rsidRPr="00F14289" w:rsidRDefault="00F14289" w:rsidP="00F14289">
      <w:pPr>
        <w:spacing w:line="276" w:lineRule="auto"/>
        <w:rPr>
          <w:rFonts w:cs="Calibri"/>
        </w:rPr>
      </w:pPr>
      <w:r w:rsidRPr="00F14289">
        <w:rPr>
          <w:rFonts w:cs="Calibri"/>
        </w:rPr>
        <w:lastRenderedPageBreak/>
        <w:t xml:space="preserve"> - możliwość konfiguracji czy edycja danego dokumentu powinna być możliwa w zamkniętych pobytach,</w:t>
      </w:r>
    </w:p>
    <w:p w14:paraId="76C002B3" w14:textId="77777777" w:rsidR="00F14289" w:rsidRPr="00F14289" w:rsidRDefault="00F14289" w:rsidP="00F14289">
      <w:pPr>
        <w:spacing w:line="276" w:lineRule="auto"/>
        <w:rPr>
          <w:rFonts w:cs="Calibri"/>
        </w:rPr>
      </w:pPr>
      <w:r w:rsidRPr="00F14289">
        <w:rPr>
          <w:rFonts w:cs="Calibri"/>
        </w:rPr>
        <w:t xml:space="preserve"> - możliwość konfiguracji czy po zapisie dokumentu - na podglądzie powinny być ukrywane nieuzupełnione pola.</w:t>
      </w:r>
    </w:p>
    <w:p w14:paraId="3F34964C" w14:textId="77777777" w:rsidR="00F14289" w:rsidRPr="00F14289" w:rsidRDefault="00F14289" w:rsidP="00F14289">
      <w:pPr>
        <w:rPr>
          <w:rFonts w:cs="Calibri"/>
        </w:rPr>
      </w:pPr>
      <w:r w:rsidRPr="00F14289">
        <w:rPr>
          <w:rFonts w:cs="Calibri"/>
          <w:b/>
          <w:bCs/>
        </w:rPr>
        <w:t>Pyt.:</w:t>
      </w:r>
      <w:r w:rsidRPr="00F14289">
        <w:rPr>
          <w:rFonts w:cs="Calibri"/>
        </w:rPr>
        <w:t xml:space="preserve"> Zamawiający wskazuje na konkretne rozwiązanie ograniczając tym samym konkurencyjność w związku z czym wnosimy o usunięcie wymagania lub modyfikację na „Moduł umożliwia konfiguracje każdego z elementów dokumentacji formularzowej”.</w:t>
      </w:r>
    </w:p>
    <w:p w14:paraId="1CE9DDD2" w14:textId="77777777" w:rsidR="009314AA" w:rsidRPr="00CA0663" w:rsidRDefault="009314AA">
      <w:pPr>
        <w:pStyle w:val="Akapitzlist"/>
        <w:numPr>
          <w:ilvl w:val="0"/>
          <w:numId w:val="26"/>
        </w:numPr>
        <w:spacing w:after="0" w:line="240" w:lineRule="auto"/>
        <w:jc w:val="both"/>
        <w:rPr>
          <w:rFonts w:ascii="Cambria" w:hAnsi="Cambria"/>
          <w:b/>
          <w:bCs/>
        </w:rPr>
      </w:pPr>
      <w:r w:rsidRPr="00CA0663">
        <w:rPr>
          <w:rFonts w:ascii="Cambria" w:hAnsi="Cambria"/>
          <w:b/>
          <w:bCs/>
        </w:rPr>
        <w:t>Zamawiający usuwa powyższe wymaganie z Załącznik nr 2 - Opis Przedmiotu Zamówienia.</w:t>
      </w:r>
    </w:p>
    <w:p w14:paraId="5F76B275" w14:textId="77777777" w:rsidR="00F14289" w:rsidRPr="00F14289" w:rsidRDefault="00F14289" w:rsidP="00F14289">
      <w:pPr>
        <w:rPr>
          <w:rFonts w:cs="Calibri"/>
        </w:rPr>
      </w:pPr>
    </w:p>
    <w:p w14:paraId="67A90BF7" w14:textId="77777777" w:rsidR="00F14289" w:rsidRDefault="00F14289" w:rsidP="00F14289">
      <w:pPr>
        <w:rPr>
          <w:b/>
          <w:bCs/>
          <w:u w:val="single"/>
        </w:rPr>
      </w:pPr>
      <w:r w:rsidRPr="00A65BF2">
        <w:rPr>
          <w:b/>
          <w:bCs/>
          <w:u w:val="single"/>
        </w:rPr>
        <w:t xml:space="preserve">Pytanie nr </w:t>
      </w:r>
      <w:r>
        <w:rPr>
          <w:b/>
          <w:bCs/>
          <w:u w:val="single"/>
        </w:rPr>
        <w:t>38</w:t>
      </w:r>
    </w:p>
    <w:p w14:paraId="5B3CFE49"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4DF42484"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Wyszukiwarka inkrementalna z możliwością wyszukiwania wg numeru PESEL lub nazwiska pacjenta.</w:t>
      </w:r>
    </w:p>
    <w:p w14:paraId="2A29A84F" w14:textId="77777777" w:rsidR="00F14289" w:rsidRPr="00F14289" w:rsidRDefault="00F14289" w:rsidP="00F14289">
      <w:pPr>
        <w:rPr>
          <w:rFonts w:cs="Calibri"/>
        </w:rPr>
      </w:pPr>
      <w:r w:rsidRPr="00F14289">
        <w:rPr>
          <w:rFonts w:cs="Calibri"/>
          <w:b/>
          <w:bCs/>
        </w:rPr>
        <w:t>Pyt.:</w:t>
      </w:r>
      <w:r w:rsidRPr="00F14289">
        <w:rPr>
          <w:rFonts w:cs="Calibri"/>
        </w:rPr>
        <w:t xml:space="preserve"> Prosimy o potwierdzenie iż Zamawiający ma na myśli możliwość wyszukiwania pacjentów w pracowni diagnostycznej po numerze PESEL i nazwisku, jeżeli nie, to prosimy o uszczegółowienie wymagania.</w:t>
      </w:r>
    </w:p>
    <w:p w14:paraId="3B7FC5A2"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potwierdza.</w:t>
      </w:r>
    </w:p>
    <w:p w14:paraId="1B2A95B3" w14:textId="77777777" w:rsidR="00F14289" w:rsidRPr="00F14289" w:rsidRDefault="00F14289" w:rsidP="00F14289">
      <w:pPr>
        <w:rPr>
          <w:rFonts w:cs="Calibri"/>
        </w:rPr>
      </w:pPr>
    </w:p>
    <w:p w14:paraId="4BBDB3F1" w14:textId="77777777" w:rsidR="00F14289" w:rsidRDefault="00F14289" w:rsidP="00F14289">
      <w:pPr>
        <w:rPr>
          <w:b/>
          <w:bCs/>
          <w:u w:val="single"/>
        </w:rPr>
      </w:pPr>
      <w:r w:rsidRPr="00A65BF2">
        <w:rPr>
          <w:b/>
          <w:bCs/>
          <w:u w:val="single"/>
        </w:rPr>
        <w:t xml:space="preserve">Pytanie nr </w:t>
      </w:r>
      <w:r>
        <w:rPr>
          <w:b/>
          <w:bCs/>
          <w:u w:val="single"/>
        </w:rPr>
        <w:t>39</w:t>
      </w:r>
    </w:p>
    <w:p w14:paraId="47ACFC11"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524EF802"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Wyszukiwarka zaawansowana – min. 10 kryteriów z dowolnego przedziału czasowego wybranego przez użytkownika, w tym: według pracowni ZDO, według ICD-10, frazy opisu badania, jednostek zlecających, lekarzy opisujących, konsultujących, wg statusu zlecenia, trybu finansowania, płatnika itp.</w:t>
      </w:r>
    </w:p>
    <w:p w14:paraId="3A8D4AC8" w14:textId="77777777" w:rsidR="00F14289" w:rsidRPr="00F14289" w:rsidRDefault="00F14289" w:rsidP="00F14289">
      <w:pPr>
        <w:rPr>
          <w:rFonts w:cs="Calibri"/>
        </w:rPr>
      </w:pPr>
      <w:r w:rsidRPr="00F14289">
        <w:rPr>
          <w:rFonts w:cs="Calibri"/>
          <w:b/>
          <w:bCs/>
        </w:rPr>
        <w:t>Pyt.:</w:t>
      </w:r>
      <w:r w:rsidRPr="00F14289">
        <w:rPr>
          <w:rFonts w:cs="Calibri"/>
        </w:rPr>
        <w:t xml:space="preserve"> </w:t>
      </w:r>
      <w:r w:rsidRPr="005C437D">
        <w:t xml:space="preserve">Zamawiający </w:t>
      </w:r>
      <w:r w:rsidRPr="00F14289">
        <w:rPr>
          <w:rFonts w:cs="Calibri"/>
        </w:rPr>
        <w:t>opisuje konkretne rozwiązanie a nie funkcjonalność. Każdy system posiada inną architekturę a co za tym idzie może w inny sposób realizować poszczególne funkcjonalności, w związku z czym w celu zachowania konkurencyjności prosimy o modyfikację wymagania na „Wyszukiwarka zaawansowana – min. 10 kryteriów”,</w:t>
      </w:r>
    </w:p>
    <w:p w14:paraId="33FB10EB" w14:textId="77777777" w:rsidR="00E6102D" w:rsidRPr="00CA0663" w:rsidRDefault="00E6102D">
      <w:pPr>
        <w:pStyle w:val="Akapitzlist"/>
        <w:numPr>
          <w:ilvl w:val="0"/>
          <w:numId w:val="26"/>
        </w:numPr>
        <w:spacing w:after="0" w:line="240" w:lineRule="auto"/>
        <w:jc w:val="both"/>
        <w:rPr>
          <w:rFonts w:ascii="Cambria" w:hAnsi="Cambria"/>
          <w:b/>
          <w:bCs/>
        </w:rPr>
      </w:pPr>
      <w:bookmarkStart w:id="5" w:name="_Hlk181474234"/>
      <w:r w:rsidRPr="00CA0663">
        <w:rPr>
          <w:rFonts w:ascii="Cambria" w:hAnsi="Cambria"/>
          <w:b/>
          <w:bCs/>
        </w:rPr>
        <w:t>Zamawiający nie wyraża zgody, zapisy Załącznik nr 2 - Opis Przedmiotu Zamówienia pozostają w powyższym zakresie bez zmian.</w:t>
      </w:r>
    </w:p>
    <w:bookmarkEnd w:id="5"/>
    <w:p w14:paraId="597A9D44" w14:textId="77777777" w:rsidR="00F14289" w:rsidRPr="00F14289" w:rsidRDefault="00F14289" w:rsidP="00F14289">
      <w:pPr>
        <w:rPr>
          <w:rFonts w:cs="Calibri"/>
        </w:rPr>
      </w:pPr>
    </w:p>
    <w:p w14:paraId="4FF025E6" w14:textId="77777777" w:rsidR="00F14289" w:rsidRPr="00F14289" w:rsidRDefault="00F14289" w:rsidP="00F14289">
      <w:pPr>
        <w:rPr>
          <w:rFonts w:cs="Calibri"/>
        </w:rPr>
      </w:pPr>
      <w:r w:rsidRPr="00A65BF2">
        <w:rPr>
          <w:b/>
          <w:bCs/>
          <w:u w:val="single"/>
        </w:rPr>
        <w:t>Pytanie nr</w:t>
      </w:r>
      <w:r>
        <w:rPr>
          <w:b/>
          <w:bCs/>
          <w:u w:val="single"/>
        </w:rPr>
        <w:t xml:space="preserve"> 40</w:t>
      </w:r>
    </w:p>
    <w:p w14:paraId="4AEACD7C"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CD9DB39"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Możliwość wykonywania raportów z terminarza on-line.</w:t>
      </w:r>
    </w:p>
    <w:p w14:paraId="3CBBF6FE" w14:textId="77777777" w:rsidR="00F14289" w:rsidRPr="00F14289" w:rsidRDefault="00F14289" w:rsidP="00F14289">
      <w:pPr>
        <w:rPr>
          <w:rFonts w:cs="Calibri"/>
        </w:rPr>
      </w:pPr>
      <w:r w:rsidRPr="00F14289">
        <w:rPr>
          <w:rFonts w:cs="Calibri"/>
          <w:b/>
          <w:bCs/>
        </w:rPr>
        <w:t>Pyt.:</w:t>
      </w:r>
      <w:r w:rsidRPr="00F14289">
        <w:rPr>
          <w:rFonts w:cs="Calibri"/>
        </w:rPr>
        <w:t xml:space="preserve"> Prosimy o potwierdzenie iż Zamawiający ma na myśli możliwość wygenerowania raportu zawierającego rezerwacje dokonane przez pacjenta za pośrednictwem e-Rejestracji, a jeżeli nie, to prosimy o uszczegółowienie wymagania.</w:t>
      </w:r>
    </w:p>
    <w:p w14:paraId="7D8FE79B" w14:textId="77777777" w:rsidR="00E6102D" w:rsidRPr="00CA0663" w:rsidRDefault="00E6102D">
      <w:pPr>
        <w:pStyle w:val="Akapitzlist"/>
        <w:numPr>
          <w:ilvl w:val="0"/>
          <w:numId w:val="26"/>
        </w:numPr>
        <w:spacing w:after="0" w:line="240" w:lineRule="auto"/>
        <w:jc w:val="both"/>
        <w:rPr>
          <w:rFonts w:ascii="Cambria" w:hAnsi="Cambria" w:cstheme="minorHAnsi"/>
        </w:rPr>
      </w:pPr>
      <w:r w:rsidRPr="00CA0663">
        <w:rPr>
          <w:rFonts w:ascii="Cambria" w:hAnsi="Cambria" w:cstheme="minorHAnsi"/>
          <w:b/>
          <w:bCs/>
        </w:rPr>
        <w:t>Zamawiający potwierdza.</w:t>
      </w:r>
    </w:p>
    <w:p w14:paraId="11FF4D96" w14:textId="77777777" w:rsidR="00F14289" w:rsidRPr="00F14289" w:rsidRDefault="00F14289" w:rsidP="00F14289">
      <w:pPr>
        <w:rPr>
          <w:rFonts w:cs="Calibri"/>
        </w:rPr>
      </w:pPr>
    </w:p>
    <w:p w14:paraId="0A5028C5" w14:textId="77777777" w:rsidR="00F14289" w:rsidRDefault="00F14289" w:rsidP="00F14289">
      <w:pPr>
        <w:rPr>
          <w:b/>
          <w:bCs/>
          <w:u w:val="single"/>
        </w:rPr>
      </w:pPr>
      <w:r w:rsidRPr="00A65BF2">
        <w:rPr>
          <w:b/>
          <w:bCs/>
          <w:u w:val="single"/>
        </w:rPr>
        <w:t xml:space="preserve">Pytanie nr </w:t>
      </w:r>
      <w:r>
        <w:rPr>
          <w:b/>
          <w:bCs/>
          <w:u w:val="single"/>
        </w:rPr>
        <w:t>41</w:t>
      </w:r>
    </w:p>
    <w:p w14:paraId="4038C6A9"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5D2A2AF8"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Bieżący podgląd ilości zarejestrowanych pacjentów z podziałem na pacjentów ambulatoryjnych i pozostałych.</w:t>
      </w:r>
    </w:p>
    <w:p w14:paraId="35BF4350"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możliwość filtrowania listy zleceń po jednostce zlecającej.</w:t>
      </w:r>
    </w:p>
    <w:p w14:paraId="1EC85101"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05861807" w14:textId="77777777" w:rsidR="00F14289" w:rsidRPr="00F14289" w:rsidRDefault="00F14289" w:rsidP="00F14289">
      <w:pPr>
        <w:rPr>
          <w:rFonts w:cs="Calibri"/>
        </w:rPr>
      </w:pPr>
    </w:p>
    <w:p w14:paraId="04546E5B" w14:textId="77777777" w:rsidR="00F14289" w:rsidRDefault="00F14289" w:rsidP="00F14289">
      <w:pPr>
        <w:rPr>
          <w:b/>
          <w:bCs/>
          <w:u w:val="single"/>
        </w:rPr>
      </w:pPr>
      <w:r w:rsidRPr="00A65BF2">
        <w:rPr>
          <w:b/>
          <w:bCs/>
          <w:u w:val="single"/>
        </w:rPr>
        <w:t xml:space="preserve">Pytanie nr </w:t>
      </w:r>
      <w:r>
        <w:rPr>
          <w:b/>
          <w:bCs/>
          <w:u w:val="single"/>
        </w:rPr>
        <w:t>42</w:t>
      </w:r>
    </w:p>
    <w:p w14:paraId="361A5A2C" w14:textId="77777777" w:rsidR="00F14289" w:rsidRPr="00CE422F" w:rsidRDefault="00F14289" w:rsidP="00F14289">
      <w:r w:rsidRPr="00F14289">
        <w:rPr>
          <w:rFonts w:cs="Calibri"/>
          <w:b/>
          <w:bCs/>
        </w:rPr>
        <w:lastRenderedPageBreak/>
        <w:t>Dotyczy:</w:t>
      </w:r>
      <w:r w:rsidRPr="001E5CB3">
        <w:t xml:space="preserve"> </w:t>
      </w:r>
      <w:r w:rsidRPr="00591A15">
        <w:t>Załącznik nr 2 - Opis Przedmiotu Zamówienia.docx</w:t>
      </w:r>
    </w:p>
    <w:p w14:paraId="2C021DE8"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Zapis kolejnych konsultacji danego badania z możliwością ich przeglądania.</w:t>
      </w:r>
    </w:p>
    <w:p w14:paraId="6842118A" w14:textId="77777777" w:rsidR="00F14289" w:rsidRPr="00F14289" w:rsidRDefault="00F14289" w:rsidP="00F14289">
      <w:pPr>
        <w:rPr>
          <w:rFonts w:cs="Calibri"/>
        </w:rPr>
      </w:pPr>
      <w:r w:rsidRPr="00F14289">
        <w:rPr>
          <w:rFonts w:cs="Calibri"/>
          <w:b/>
          <w:bCs/>
        </w:rPr>
        <w:t>Pyt.:</w:t>
      </w:r>
      <w:r w:rsidRPr="00F14289">
        <w:rPr>
          <w:rFonts w:cs="Calibri"/>
        </w:rPr>
        <w:t xml:space="preserve"> Prosimy o uszczegółowienie wymagania, co Zamawiający rozumie pod kolejnymi konsultacjami? Prosimy o potwierdzenie iż Zamawiający ma na myśli dokumenty konsultacji w ramach badania.</w:t>
      </w:r>
    </w:p>
    <w:p w14:paraId="3BAC627F" w14:textId="77777777" w:rsidR="00E6102D" w:rsidRPr="00CA0663" w:rsidRDefault="00E6102D">
      <w:pPr>
        <w:pStyle w:val="Akapitzlist"/>
        <w:numPr>
          <w:ilvl w:val="0"/>
          <w:numId w:val="26"/>
        </w:numPr>
        <w:spacing w:after="0" w:line="240" w:lineRule="auto"/>
        <w:jc w:val="both"/>
        <w:rPr>
          <w:rFonts w:ascii="Cambria" w:hAnsi="Cambria" w:cstheme="minorHAnsi"/>
        </w:rPr>
      </w:pPr>
      <w:r w:rsidRPr="00CA0663">
        <w:rPr>
          <w:rFonts w:ascii="Cambria" w:hAnsi="Cambria" w:cstheme="minorHAnsi"/>
          <w:b/>
          <w:bCs/>
        </w:rPr>
        <w:t>Zamawiający potwierdza.</w:t>
      </w:r>
    </w:p>
    <w:p w14:paraId="49A7C72E" w14:textId="77777777" w:rsidR="00F14289" w:rsidRPr="00F14289" w:rsidRDefault="00F14289" w:rsidP="00F14289">
      <w:pPr>
        <w:rPr>
          <w:rFonts w:cs="Calibri"/>
        </w:rPr>
      </w:pPr>
    </w:p>
    <w:p w14:paraId="449106B4" w14:textId="77777777" w:rsidR="00F14289" w:rsidRDefault="00F14289" w:rsidP="00F14289">
      <w:pPr>
        <w:rPr>
          <w:b/>
          <w:bCs/>
          <w:u w:val="single"/>
        </w:rPr>
      </w:pPr>
      <w:r w:rsidRPr="00A65BF2">
        <w:rPr>
          <w:b/>
          <w:bCs/>
          <w:u w:val="single"/>
        </w:rPr>
        <w:t xml:space="preserve">Pytanie nr </w:t>
      </w:r>
      <w:r>
        <w:rPr>
          <w:b/>
          <w:bCs/>
          <w:u w:val="single"/>
        </w:rPr>
        <w:t>43</w:t>
      </w:r>
    </w:p>
    <w:p w14:paraId="0ABAFCD0"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42816DBC"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Prezentacja podręcznych informacji lekarskich/wbudowanych zestawień danych, z których można wybrać pacjenta i rozpocząć pracę na wybranym rekordzie z listy (co najmniej):</w:t>
      </w:r>
    </w:p>
    <w:p w14:paraId="7A5BABA5" w14:textId="77777777" w:rsidR="00F14289" w:rsidRPr="00F14289" w:rsidRDefault="00F14289" w:rsidP="00F14289">
      <w:pPr>
        <w:spacing w:line="276" w:lineRule="auto"/>
        <w:rPr>
          <w:rFonts w:cs="Calibri"/>
        </w:rPr>
      </w:pPr>
      <w:r w:rsidRPr="00F14289">
        <w:rPr>
          <w:rFonts w:cs="Calibri"/>
        </w:rPr>
        <w:t>- moje dokumenty w trybie szkic,</w:t>
      </w:r>
    </w:p>
    <w:p w14:paraId="29D4DDCA" w14:textId="77777777" w:rsidR="00F14289" w:rsidRPr="00F14289" w:rsidRDefault="00F14289" w:rsidP="00F14289">
      <w:pPr>
        <w:spacing w:line="276" w:lineRule="auto"/>
        <w:rPr>
          <w:rFonts w:cs="Calibri"/>
        </w:rPr>
      </w:pPr>
      <w:r w:rsidRPr="00F14289">
        <w:rPr>
          <w:rFonts w:cs="Calibri"/>
        </w:rPr>
        <w:t>- moje zadania na dziś</w:t>
      </w:r>
    </w:p>
    <w:p w14:paraId="664D6A2B" w14:textId="77777777" w:rsidR="00F14289" w:rsidRPr="00F14289" w:rsidRDefault="00F14289" w:rsidP="00F14289">
      <w:pPr>
        <w:spacing w:line="276" w:lineRule="auto"/>
        <w:rPr>
          <w:rFonts w:cs="Calibri"/>
        </w:rPr>
      </w:pPr>
      <w:r w:rsidRPr="00F14289">
        <w:rPr>
          <w:rFonts w:cs="Calibri"/>
        </w:rPr>
        <w:t>- wyniki badań pacjentów</w:t>
      </w:r>
    </w:p>
    <w:p w14:paraId="42EEE104" w14:textId="77777777" w:rsidR="00F14289" w:rsidRPr="00F14289" w:rsidRDefault="00F14289" w:rsidP="00F14289">
      <w:pPr>
        <w:rPr>
          <w:rFonts w:cs="Calibri"/>
        </w:rPr>
      </w:pPr>
      <w:r w:rsidRPr="00F14289">
        <w:rPr>
          <w:rFonts w:cs="Calibri"/>
          <w:b/>
          <w:bCs/>
        </w:rPr>
        <w:t>Pyt.:</w:t>
      </w:r>
      <w:r w:rsidRPr="00F14289">
        <w:rPr>
          <w:rFonts w:cs="Calibri"/>
        </w:rPr>
        <w:t xml:space="preserve"> Zamawiający opisuje konkretne rozwiązanie ograniczając tym samym konkurencyjność w związku z czym wnosimy o usunięcie wymagania lub dopuszczenie jako równoważne dostęp do dokumentacji oraz wyników pacjenta.</w:t>
      </w:r>
    </w:p>
    <w:p w14:paraId="17175025"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13B37C9" w14:textId="77777777" w:rsidR="00F14289" w:rsidRPr="00F14289" w:rsidRDefault="00F14289" w:rsidP="00F14289">
      <w:pPr>
        <w:rPr>
          <w:rFonts w:cs="Calibri"/>
        </w:rPr>
      </w:pPr>
    </w:p>
    <w:p w14:paraId="37D7F1FC" w14:textId="77777777" w:rsidR="00F14289" w:rsidRDefault="00F14289" w:rsidP="00F14289">
      <w:pPr>
        <w:rPr>
          <w:b/>
          <w:bCs/>
          <w:u w:val="single"/>
        </w:rPr>
      </w:pPr>
      <w:r w:rsidRPr="00A65BF2">
        <w:rPr>
          <w:b/>
          <w:bCs/>
          <w:u w:val="single"/>
        </w:rPr>
        <w:t xml:space="preserve">Pytanie nr </w:t>
      </w:r>
      <w:r>
        <w:rPr>
          <w:b/>
          <w:bCs/>
          <w:u w:val="single"/>
        </w:rPr>
        <w:t>44</w:t>
      </w:r>
    </w:p>
    <w:p w14:paraId="726B33D3"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15B01958"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d.</w:t>
      </w:r>
      <w:r w:rsidRPr="00F14289">
        <w:rPr>
          <w:rFonts w:cs="Calibri"/>
        </w:rPr>
        <w:tab/>
        <w:t>System umożliwia eksport wybranej dokumentacji medycznej z wybranego zakresu do pdf</w:t>
      </w:r>
    </w:p>
    <w:p w14:paraId="1FC909D5"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możliwość wyeksportowania każdego dokumentu udostępnionego pacjentowi na portalu do pdf.</w:t>
      </w:r>
    </w:p>
    <w:p w14:paraId="217170A7"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 zaproponowane rozwiązanie.</w:t>
      </w:r>
    </w:p>
    <w:p w14:paraId="7E8AE114" w14:textId="77777777" w:rsidR="00F14289" w:rsidRPr="00F14289" w:rsidRDefault="00F14289" w:rsidP="00F14289">
      <w:pPr>
        <w:rPr>
          <w:rFonts w:cs="Calibri"/>
        </w:rPr>
      </w:pPr>
    </w:p>
    <w:p w14:paraId="30E9BF04" w14:textId="77777777" w:rsidR="00F14289" w:rsidRDefault="00F14289" w:rsidP="00F14289">
      <w:pPr>
        <w:rPr>
          <w:b/>
          <w:bCs/>
          <w:u w:val="single"/>
        </w:rPr>
      </w:pPr>
      <w:r w:rsidRPr="00A65BF2">
        <w:rPr>
          <w:b/>
          <w:bCs/>
          <w:u w:val="single"/>
        </w:rPr>
        <w:t xml:space="preserve">Pytanie nr </w:t>
      </w:r>
      <w:r>
        <w:rPr>
          <w:b/>
          <w:bCs/>
          <w:u w:val="single"/>
        </w:rPr>
        <w:t>45</w:t>
      </w:r>
    </w:p>
    <w:p w14:paraId="1251D4F2"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8630F3E"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c.</w:t>
      </w:r>
      <w:r w:rsidRPr="00F14289">
        <w:rPr>
          <w:rFonts w:cs="Calibri"/>
        </w:rPr>
        <w:tab/>
        <w:t>System umożliwia ręczne lub automatyczne wysyłanie powiadomień SMS z kodem do e-Recepty</w:t>
      </w:r>
    </w:p>
    <w:p w14:paraId="3B4CBABB"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ręczne wysłanie kodu poprzez sms.</w:t>
      </w:r>
    </w:p>
    <w:p w14:paraId="4DB41CB1"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09A45F6B" w14:textId="77777777" w:rsidR="00F14289" w:rsidRPr="00F14289" w:rsidRDefault="00F14289" w:rsidP="00F14289">
      <w:pPr>
        <w:rPr>
          <w:rFonts w:cs="Calibri"/>
        </w:rPr>
      </w:pPr>
    </w:p>
    <w:p w14:paraId="01ED4A4A" w14:textId="77777777" w:rsidR="00F14289" w:rsidRDefault="00F14289" w:rsidP="00F14289">
      <w:pPr>
        <w:rPr>
          <w:b/>
          <w:bCs/>
          <w:u w:val="single"/>
        </w:rPr>
      </w:pPr>
      <w:r w:rsidRPr="00A65BF2">
        <w:rPr>
          <w:b/>
          <w:bCs/>
          <w:u w:val="single"/>
        </w:rPr>
        <w:t xml:space="preserve">Pytanie nr </w:t>
      </w:r>
      <w:r>
        <w:rPr>
          <w:b/>
          <w:bCs/>
          <w:u w:val="single"/>
        </w:rPr>
        <w:t>46</w:t>
      </w:r>
    </w:p>
    <w:p w14:paraId="0747B820"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56F62CA"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d.</w:t>
      </w:r>
      <w:r w:rsidRPr="00F14289">
        <w:rPr>
          <w:rFonts w:cs="Calibri"/>
        </w:rPr>
        <w:tab/>
        <w:t>System umożliwia ręczne lub automatyczne wysyłanie powiadomień SMS z kodem do e-Skierowania</w:t>
      </w:r>
    </w:p>
    <w:p w14:paraId="7D2DD4EF"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ręczne wysłanie kodu poprzez sms.</w:t>
      </w:r>
    </w:p>
    <w:p w14:paraId="63D05D18"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24EC584" w14:textId="77777777" w:rsidR="00F14289" w:rsidRPr="00F14289" w:rsidRDefault="00F14289" w:rsidP="00F14289">
      <w:pPr>
        <w:rPr>
          <w:rFonts w:cs="Calibri"/>
        </w:rPr>
      </w:pPr>
    </w:p>
    <w:p w14:paraId="02FC39FD" w14:textId="77777777" w:rsidR="00F14289" w:rsidRDefault="00F14289" w:rsidP="00F14289">
      <w:pPr>
        <w:rPr>
          <w:b/>
          <w:bCs/>
          <w:u w:val="single"/>
        </w:rPr>
      </w:pPr>
      <w:r w:rsidRPr="00A65BF2">
        <w:rPr>
          <w:b/>
          <w:bCs/>
          <w:u w:val="single"/>
        </w:rPr>
        <w:t xml:space="preserve">Pytanie nr </w:t>
      </w:r>
      <w:r>
        <w:rPr>
          <w:b/>
          <w:bCs/>
          <w:u w:val="single"/>
        </w:rPr>
        <w:t>47</w:t>
      </w:r>
    </w:p>
    <w:p w14:paraId="21495B01"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163502C5" w14:textId="77777777" w:rsidR="00F14289" w:rsidRPr="00F14289" w:rsidRDefault="00F14289" w:rsidP="00F14289">
      <w:pPr>
        <w:spacing w:line="276" w:lineRule="auto"/>
        <w:rPr>
          <w:rFonts w:cs="Calibri"/>
        </w:rPr>
      </w:pPr>
      <w:r w:rsidRPr="00F14289">
        <w:rPr>
          <w:rFonts w:cs="Calibri"/>
          <w:b/>
          <w:bCs/>
        </w:rPr>
        <w:lastRenderedPageBreak/>
        <w:t>Wymaganie:</w:t>
      </w:r>
      <w:r w:rsidRPr="00F14289">
        <w:rPr>
          <w:rFonts w:cs="Calibri"/>
        </w:rPr>
        <w:t xml:space="preserve"> e.</w:t>
      </w:r>
      <w:r w:rsidRPr="00F14289">
        <w:rPr>
          <w:rFonts w:cs="Calibri"/>
        </w:rPr>
        <w:tab/>
        <w:t>Jako login do aplikacji powinien być wykorzystywany adres e-mail pacjenta. Administrator musi posiadać także możliwość ustawienia parametrów hasła: długość, czas żywotności, czas przed wygaśnięciem, minimalna liczba dużych i małych liter oraz cyfr, liczb, minimalna i maksymalna liczba znaków specjalnych w haśle.</w:t>
      </w:r>
    </w:p>
    <w:p w14:paraId="0AB7FC0A"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określanie parametrów hasła:  minimalna liczba dużych i małych liter oraz cyfr, liczb, liczba znaków specjalnych w haśle.</w:t>
      </w:r>
    </w:p>
    <w:p w14:paraId="01696FDB"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dopuszcza zaproponowane rozwiązanie.</w:t>
      </w:r>
    </w:p>
    <w:p w14:paraId="4F4CAF26" w14:textId="77777777" w:rsidR="00F14289" w:rsidRPr="00F14289" w:rsidRDefault="00F14289" w:rsidP="00F14289">
      <w:pPr>
        <w:rPr>
          <w:rFonts w:cs="Calibri"/>
        </w:rPr>
      </w:pPr>
    </w:p>
    <w:p w14:paraId="4BE82264" w14:textId="77777777" w:rsidR="00F14289" w:rsidRDefault="00F14289" w:rsidP="00F14289">
      <w:pPr>
        <w:rPr>
          <w:b/>
          <w:bCs/>
          <w:u w:val="single"/>
        </w:rPr>
      </w:pPr>
      <w:r w:rsidRPr="00A65BF2">
        <w:rPr>
          <w:b/>
          <w:bCs/>
          <w:u w:val="single"/>
        </w:rPr>
        <w:t xml:space="preserve">Pytanie nr </w:t>
      </w:r>
      <w:r>
        <w:rPr>
          <w:b/>
          <w:bCs/>
          <w:u w:val="single"/>
        </w:rPr>
        <w:t>48</w:t>
      </w:r>
    </w:p>
    <w:p w14:paraId="237C2B26"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6D901BF5"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Wyszukiwanie użytkowników według następujących kryteriów: nazwisko, kod użytkownika, login, typ pracownika, aktywny lub nie, typ użytkownika , grupa użytkownika, PESEL, numer Prawa Wykonywania Zawodu.</w:t>
      </w:r>
    </w:p>
    <w:p w14:paraId="4C8D66F6" w14:textId="77777777" w:rsidR="00F14289" w:rsidRPr="00F14289" w:rsidRDefault="00F14289" w:rsidP="00F14289">
      <w:pPr>
        <w:rPr>
          <w:rFonts w:cs="Calibri"/>
        </w:rPr>
      </w:pPr>
      <w:r w:rsidRPr="00F14289">
        <w:rPr>
          <w:rFonts w:cs="Calibri"/>
          <w:b/>
          <w:bCs/>
        </w:rPr>
        <w:t>Pyt.:</w:t>
      </w:r>
      <w:r w:rsidRPr="00F14289">
        <w:rPr>
          <w:rFonts w:cs="Calibri"/>
        </w:rPr>
        <w:t xml:space="preserve"> Każdy system posiada inną architekturę a co za tym idzie może w inny sposób realizować poszczególne funkcjonalności, w związku z czym w celu zachowania konkurencyjności prosimy o dopuszczenie jako równoważne i spełniające wymaganie wyszukiwanie użytkowników po imieniu, nazwisku, loginie, numerze PWZ.</w:t>
      </w:r>
    </w:p>
    <w:p w14:paraId="6377FF4B" w14:textId="77777777" w:rsidR="00E6102D" w:rsidRPr="00CA0663" w:rsidRDefault="00E6102D">
      <w:pPr>
        <w:pStyle w:val="Akapitzlist"/>
        <w:numPr>
          <w:ilvl w:val="0"/>
          <w:numId w:val="26"/>
        </w:numPr>
        <w:spacing w:after="0" w:line="240" w:lineRule="auto"/>
        <w:jc w:val="both"/>
        <w:rPr>
          <w:rFonts w:ascii="Cambria" w:hAnsi="Cambria"/>
          <w:b/>
          <w:bCs/>
        </w:rPr>
      </w:pPr>
      <w:r w:rsidRPr="00CA0663">
        <w:rPr>
          <w:rFonts w:ascii="Cambria" w:hAnsi="Cambria"/>
          <w:b/>
          <w:bCs/>
        </w:rPr>
        <w:t>Zamawiający nie wyraża zgody, zapisy Załącznik nr 2 - Opis Przedmiotu Zamówienia pozostają w powyższym zakresie bez zmian.</w:t>
      </w:r>
    </w:p>
    <w:p w14:paraId="67B3C701" w14:textId="77777777" w:rsidR="00F14289" w:rsidRPr="00F14289" w:rsidRDefault="00F14289" w:rsidP="00F14289">
      <w:pPr>
        <w:rPr>
          <w:rFonts w:cs="Calibri"/>
        </w:rPr>
      </w:pPr>
    </w:p>
    <w:p w14:paraId="76E650D2" w14:textId="77777777" w:rsidR="00F14289" w:rsidRDefault="00F14289" w:rsidP="00F14289">
      <w:pPr>
        <w:rPr>
          <w:b/>
          <w:bCs/>
          <w:u w:val="single"/>
        </w:rPr>
      </w:pPr>
      <w:r w:rsidRPr="00A65BF2">
        <w:rPr>
          <w:b/>
          <w:bCs/>
          <w:u w:val="single"/>
        </w:rPr>
        <w:t xml:space="preserve">Pytanie nr </w:t>
      </w:r>
      <w:r>
        <w:rPr>
          <w:b/>
          <w:bCs/>
          <w:u w:val="single"/>
        </w:rPr>
        <w:t>49</w:t>
      </w:r>
    </w:p>
    <w:p w14:paraId="7CB771DC" w14:textId="77777777" w:rsidR="00F14289" w:rsidRPr="00CE422F" w:rsidRDefault="00F14289" w:rsidP="00F14289">
      <w:r w:rsidRPr="00F14289">
        <w:rPr>
          <w:rFonts w:cs="Calibri"/>
          <w:b/>
          <w:bCs/>
        </w:rPr>
        <w:t>Dotyczy:</w:t>
      </w:r>
      <w:r w:rsidRPr="001E5CB3">
        <w:t xml:space="preserve"> </w:t>
      </w:r>
      <w:r w:rsidRPr="00591A15">
        <w:t>Załącznik nr 2 - Opis Przedmiotu Zamówienia.docx</w:t>
      </w:r>
    </w:p>
    <w:p w14:paraId="24980294" w14:textId="77777777" w:rsidR="00F14289" w:rsidRPr="00F14289" w:rsidRDefault="00F14289" w:rsidP="00F14289">
      <w:pPr>
        <w:spacing w:line="276" w:lineRule="auto"/>
        <w:rPr>
          <w:rFonts w:cs="Calibri"/>
        </w:rPr>
      </w:pPr>
      <w:r w:rsidRPr="00F14289">
        <w:rPr>
          <w:rFonts w:cs="Calibri"/>
          <w:b/>
          <w:bCs/>
        </w:rPr>
        <w:t>Wymaganie:</w:t>
      </w:r>
      <w:r w:rsidRPr="00F14289">
        <w:rPr>
          <w:rFonts w:cs="Calibri"/>
        </w:rPr>
        <w:t xml:space="preserve"> Próbka</w:t>
      </w:r>
      <w:r w:rsidRPr="00F14289">
        <w:rPr>
          <w:rFonts w:cs="Calibri"/>
        </w:rPr>
        <w:tab/>
      </w:r>
      <w:r w:rsidRPr="00F14289">
        <w:rPr>
          <w:rFonts w:cs="Calibri"/>
        </w:rPr>
        <w:tab/>
      </w:r>
    </w:p>
    <w:p w14:paraId="76A7B2C4" w14:textId="77777777" w:rsidR="00F14289" w:rsidRPr="00F14289" w:rsidRDefault="00F14289" w:rsidP="00F14289">
      <w:pPr>
        <w:rPr>
          <w:rFonts w:cs="Calibri"/>
        </w:rPr>
      </w:pPr>
      <w:r w:rsidRPr="00F14289">
        <w:rPr>
          <w:rFonts w:cs="Calibri"/>
          <w:b/>
          <w:bCs/>
        </w:rPr>
        <w:t>Pyt.:</w:t>
      </w:r>
      <w:r w:rsidRPr="00F14289">
        <w:rPr>
          <w:rFonts w:cs="Calibri"/>
        </w:rPr>
        <w:t xml:space="preserve"> Prosimy o potwierdzenie iż laptop, który jest częścią oferty zostanie zwrócony Wykonawcom po zakończeniu weryfikacji ofert.</w:t>
      </w:r>
    </w:p>
    <w:p w14:paraId="662F7106" w14:textId="77777777" w:rsidR="00E6102D" w:rsidRPr="008276D1" w:rsidRDefault="00E6102D">
      <w:pPr>
        <w:pStyle w:val="Akapitzlist"/>
        <w:numPr>
          <w:ilvl w:val="0"/>
          <w:numId w:val="26"/>
        </w:numPr>
        <w:spacing w:after="0" w:line="240" w:lineRule="auto"/>
        <w:jc w:val="both"/>
        <w:rPr>
          <w:rFonts w:ascii="Cambria" w:hAnsi="Cambria" w:cstheme="minorHAnsi"/>
        </w:rPr>
      </w:pPr>
      <w:r w:rsidRPr="0099610D">
        <w:rPr>
          <w:rFonts w:ascii="Cambria" w:hAnsi="Cambria" w:cstheme="minorHAnsi"/>
          <w:b/>
          <w:bCs/>
        </w:rPr>
        <w:t xml:space="preserve">Zgodnie z </w:t>
      </w:r>
      <w:r>
        <w:rPr>
          <w:rFonts w:ascii="Cambria" w:hAnsi="Cambria" w:cstheme="minorHAnsi"/>
          <w:b/>
          <w:bCs/>
        </w:rPr>
        <w:t>Ustawą Pzp art.. 77:</w:t>
      </w:r>
    </w:p>
    <w:p w14:paraId="450FE6DE" w14:textId="77777777" w:rsidR="00E6102D" w:rsidRPr="008276D1" w:rsidRDefault="00E6102D" w:rsidP="00E6102D">
      <w:pPr>
        <w:pStyle w:val="Akapitzlist"/>
        <w:ind w:left="360"/>
        <w:jc w:val="both"/>
        <w:rPr>
          <w:rFonts w:ascii="Cambria" w:hAnsi="Cambria" w:cstheme="minorHAnsi"/>
          <w:b/>
          <w:bCs/>
        </w:rPr>
      </w:pPr>
      <w:r w:rsidRPr="008276D1">
        <w:rPr>
          <w:rFonts w:ascii="Cambria" w:hAnsi="Cambria" w:cstheme="minorHAnsi"/>
          <w:b/>
          <w:bCs/>
        </w:rPr>
        <w:t>1. Zamawiający zwraca wykonawcom, których oferty nie zostały wybrane, na ich wniosek, złożone przez nich plany, projekty, rysunki, modele, próbki, wzory, programy komputerowe oraz inne podobne materiały.</w:t>
      </w:r>
    </w:p>
    <w:p w14:paraId="0E18BDE0" w14:textId="77777777" w:rsidR="00E6102D" w:rsidRPr="008276D1" w:rsidRDefault="00E6102D" w:rsidP="00E6102D">
      <w:pPr>
        <w:pStyle w:val="Akapitzlist"/>
        <w:ind w:left="360"/>
        <w:jc w:val="both"/>
        <w:rPr>
          <w:rFonts w:ascii="Cambria" w:hAnsi="Cambria" w:cstheme="minorHAnsi"/>
          <w:b/>
          <w:bCs/>
        </w:rPr>
      </w:pPr>
      <w:r w:rsidRPr="008276D1">
        <w:rPr>
          <w:rFonts w:ascii="Cambria" w:hAnsi="Cambria" w:cstheme="minorHAnsi"/>
          <w:b/>
          <w:bCs/>
        </w:rPr>
        <w:t>2. Zamawiający zwraca wykonawcy, którego oferta została wybrana jako najkorzystniejsza, na jego wniosek, złożone przez niego plany, projekty, rysunki, modele, próbki, wzory, programy komputerowe oraz inne podobne materiały, o ile nie stanowią one załączników do umowy w sprawie zamówienia publicznego.</w:t>
      </w:r>
    </w:p>
    <w:p w14:paraId="1A820297" w14:textId="77777777" w:rsidR="00F14289" w:rsidRPr="00F14289" w:rsidRDefault="00F14289" w:rsidP="00F14289">
      <w:pPr>
        <w:rPr>
          <w:rFonts w:cs="Calibri"/>
        </w:rPr>
      </w:pPr>
    </w:p>
    <w:p w14:paraId="08AA183A" w14:textId="77777777" w:rsidR="00F14289" w:rsidRPr="00F14289" w:rsidRDefault="00F14289" w:rsidP="00F14289">
      <w:pPr>
        <w:rPr>
          <w:rFonts w:cs="Calibri"/>
        </w:rPr>
      </w:pPr>
      <w:r w:rsidRPr="00A65BF2">
        <w:rPr>
          <w:b/>
          <w:bCs/>
          <w:u w:val="single"/>
        </w:rPr>
        <w:t>Pytanie nr</w:t>
      </w:r>
      <w:r>
        <w:rPr>
          <w:b/>
          <w:bCs/>
          <w:u w:val="single"/>
        </w:rPr>
        <w:t xml:space="preserve"> 50</w:t>
      </w:r>
    </w:p>
    <w:p w14:paraId="0070137C" w14:textId="77777777" w:rsidR="00F14289" w:rsidRPr="00F14289" w:rsidRDefault="00F14289" w:rsidP="00F14289">
      <w:pPr>
        <w:widowControl w:val="0"/>
        <w:autoSpaceDE w:val="0"/>
        <w:spacing w:line="276" w:lineRule="auto"/>
        <w:jc w:val="both"/>
        <w:rPr>
          <w:rFonts w:cs="Calibri"/>
          <w:b/>
          <w:i/>
          <w:iCs/>
          <w:strike/>
          <w:color w:val="FF0000"/>
        </w:rPr>
      </w:pPr>
      <w:r w:rsidRPr="00F14289">
        <w:rPr>
          <w:rFonts w:cs="Calibri"/>
        </w:rPr>
        <w:t xml:space="preserve">Pytanie do SWZ: </w:t>
      </w:r>
      <w:r w:rsidRPr="00F14289">
        <w:rPr>
          <w:rFonts w:cs="Calibri"/>
          <w:b/>
          <w:i/>
          <w:iCs/>
        </w:rPr>
        <w:t>XI. Podstawy wykluczenia.</w:t>
      </w:r>
    </w:p>
    <w:p w14:paraId="66A8282D" w14:textId="77777777" w:rsidR="00F14289" w:rsidRPr="00F14289" w:rsidRDefault="00F14289" w:rsidP="00F14289">
      <w:pPr>
        <w:spacing w:line="276" w:lineRule="auto"/>
        <w:ind w:right="42"/>
        <w:jc w:val="both"/>
        <w:rPr>
          <w:rFonts w:cs="Calibri"/>
          <w:i/>
          <w:iCs/>
        </w:rPr>
      </w:pPr>
      <w:r w:rsidRPr="00F14289">
        <w:rPr>
          <w:rFonts w:cs="Calibri"/>
          <w:i/>
          <w:iCs/>
        </w:rPr>
        <w:t xml:space="preserve">Stosownie do treści art. 109 ust. 2 ustawy PZP, Zamawiający wykluczy z postępowania Wykonawcę: </w:t>
      </w:r>
    </w:p>
    <w:p w14:paraId="5C1A4606" w14:textId="77777777" w:rsidR="00F14289" w:rsidRPr="00F14289" w:rsidRDefault="00F14289">
      <w:pPr>
        <w:numPr>
          <w:ilvl w:val="0"/>
          <w:numId w:val="12"/>
        </w:numPr>
        <w:suppressAutoHyphens w:val="0"/>
        <w:spacing w:line="276" w:lineRule="auto"/>
        <w:ind w:right="42"/>
        <w:jc w:val="both"/>
        <w:rPr>
          <w:rFonts w:cs="Calibri"/>
          <w:i/>
          <w:iCs/>
        </w:rPr>
      </w:pPr>
      <w:r w:rsidRPr="00F14289">
        <w:rPr>
          <w:rFonts w:cs="Calibri"/>
          <w:i/>
          <w:iCs/>
        </w:rPr>
        <w:t xml:space="preserve">na podstawie art. 109 ust. 1 pkt 1 ustawy Pzp, 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p>
    <w:p w14:paraId="76FD4D43" w14:textId="77777777" w:rsidR="00F14289" w:rsidRPr="00F14289" w:rsidRDefault="00F14289">
      <w:pPr>
        <w:numPr>
          <w:ilvl w:val="0"/>
          <w:numId w:val="12"/>
        </w:numPr>
        <w:suppressAutoHyphens w:val="0"/>
        <w:spacing w:line="276" w:lineRule="auto"/>
        <w:ind w:right="42"/>
        <w:jc w:val="both"/>
        <w:rPr>
          <w:rFonts w:cs="Calibri"/>
          <w:i/>
          <w:iCs/>
        </w:rPr>
      </w:pPr>
      <w:r w:rsidRPr="00F14289">
        <w:rPr>
          <w:rFonts w:cs="Calibri"/>
          <w:i/>
          <w:iCs/>
        </w:rPr>
        <w:t xml:space="preserve">na podstawie art. 109 ust. 1 pkt 4 ustawy Pzp,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E89F18F" w14:textId="77777777" w:rsidR="00F14289" w:rsidRPr="00F14289" w:rsidRDefault="00F14289">
      <w:pPr>
        <w:numPr>
          <w:ilvl w:val="0"/>
          <w:numId w:val="12"/>
        </w:numPr>
        <w:suppressAutoHyphens w:val="0"/>
        <w:spacing w:line="276" w:lineRule="auto"/>
        <w:ind w:right="42"/>
        <w:jc w:val="both"/>
        <w:rPr>
          <w:rFonts w:cs="Calibri"/>
          <w:i/>
          <w:iCs/>
        </w:rPr>
      </w:pPr>
      <w:r w:rsidRPr="00F14289">
        <w:rPr>
          <w:rFonts w:cs="Calibri"/>
          <w:i/>
          <w:iCs/>
        </w:rPr>
        <w:lastRenderedPageBreak/>
        <w:t xml:space="preserve">na podstawie art. 109 ust. 1 pkt 5 ustawy Pzp,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3D04DC48" w14:textId="77777777" w:rsidR="00F14289" w:rsidRPr="00F14289" w:rsidRDefault="00F14289">
      <w:pPr>
        <w:numPr>
          <w:ilvl w:val="0"/>
          <w:numId w:val="12"/>
        </w:numPr>
        <w:suppressAutoHyphens w:val="0"/>
        <w:spacing w:line="276" w:lineRule="auto"/>
        <w:ind w:right="42"/>
        <w:jc w:val="both"/>
        <w:rPr>
          <w:rFonts w:cs="Calibri"/>
          <w:i/>
          <w:iCs/>
        </w:rPr>
      </w:pPr>
      <w:r w:rsidRPr="00F14289">
        <w:rPr>
          <w:rFonts w:cs="Calibri"/>
          <w:i/>
          <w:iCs/>
        </w:rPr>
        <w:t xml:space="preserve">na podstawie art. 109 ust. 1 pkt 7 ustawy Pzp,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E838E32" w14:textId="77777777" w:rsidR="00F14289" w:rsidRPr="00F14289" w:rsidRDefault="00F14289" w:rsidP="00F14289">
      <w:pPr>
        <w:spacing w:line="276" w:lineRule="auto"/>
        <w:jc w:val="both"/>
        <w:rPr>
          <w:rFonts w:cs="Calibri"/>
        </w:rPr>
      </w:pPr>
    </w:p>
    <w:p w14:paraId="17F2FE6A" w14:textId="77777777" w:rsidR="00F14289" w:rsidRPr="00F14289" w:rsidRDefault="00F14289" w:rsidP="00F14289">
      <w:pPr>
        <w:spacing w:line="276" w:lineRule="auto"/>
        <w:jc w:val="both"/>
        <w:rPr>
          <w:rFonts w:cs="Calibri"/>
          <w:i/>
          <w:iCs/>
        </w:rPr>
      </w:pPr>
      <w:r w:rsidRPr="00F14289">
        <w:rPr>
          <w:rFonts w:cs="Calibri"/>
        </w:rPr>
        <w:t xml:space="preserve">Zwracamy się z pytaniem o możliwość usunięcia przesłanki, o której mowa w art. 109 ust. 1 pkt 5 i 7  ustawy PZP. </w:t>
      </w:r>
    </w:p>
    <w:p w14:paraId="6016F1DC" w14:textId="77777777" w:rsidR="00F14289" w:rsidRPr="00F14289" w:rsidRDefault="00F14289" w:rsidP="00F14289">
      <w:pPr>
        <w:spacing w:line="276" w:lineRule="auto"/>
        <w:jc w:val="both"/>
        <w:rPr>
          <w:rFonts w:cs="Calibri"/>
        </w:rPr>
      </w:pPr>
      <w:r w:rsidRPr="00F14289">
        <w:rPr>
          <w:rFonts w:cs="Calibri"/>
        </w:rPr>
        <w:t xml:space="preserve">Praktyki i działania na rynku zamówień publicznych pokazują, że zastosowanie przesłanek wykluczenia wykonawcy opartych na wskazanych przepisach powoduje liczne wątpliwości i prowadzi do znacznego przedłużania postępowań o udzielenie zamówienia publicznego. W pierwszej kolejności powstają wątpliwości dotyczące kwestii czy zaistnienie danych okoliczności faktycznych wyczerpuje wszystkie przesłanki do wykluczenia wykonawcy. </w:t>
      </w:r>
      <w:r w:rsidRPr="00F14289">
        <w:rPr>
          <w:rFonts w:cs="Calibri"/>
          <w:color w:val="000000"/>
        </w:rPr>
        <w:t xml:space="preserve">Rolą Zamawiającego </w:t>
      </w:r>
      <w:r w:rsidRPr="00F14289">
        <w:rPr>
          <w:rFonts w:cs="Calibri"/>
        </w:rPr>
        <w:t xml:space="preserve">w postępowaniu o udzielenie zamówienia publicznego, w którym zdecydował się na wskazanie przedmiotowych podstaw wykluczenia wykonawcy, będzie zebranie dowodów świadczących o wystąpieniu wszystkich przesłanek łącznie i uzasadnienie zaistnienia każdej z nich. Wskazane działania często stanowią przyczynę odwołań wykonawców składanych do Krajowej Izby Odwoławczej. Zgodne z przepisami prawa i orzecznictwem kompleksowe zbadanie przez Zamawiającego wszystkich określonych w omawianych przepisach przesłanek jest istotne dla zachowania zasady proporcjonalności i przejrzystości postępowania oraz zachowania uczciwej konkurencji, a także dla możliwości skorzystania przez wykonawcę z procedury samooczyszczenia, lub skorzystania przez niego ze środków ochrony prawnej. </w:t>
      </w:r>
    </w:p>
    <w:p w14:paraId="6B497E74" w14:textId="77777777" w:rsidR="00F14289" w:rsidRPr="00F14289" w:rsidRDefault="00F14289" w:rsidP="00F14289">
      <w:pPr>
        <w:spacing w:line="276" w:lineRule="auto"/>
        <w:jc w:val="both"/>
        <w:rPr>
          <w:rFonts w:cs="Calibri"/>
        </w:rPr>
      </w:pPr>
      <w:r w:rsidRPr="00F14289">
        <w:rPr>
          <w:rFonts w:cs="Calibri"/>
        </w:rPr>
        <w:t xml:space="preserve">Na Zamawiającym ciąży przykładowo obowiązek wykazania, że naruszenie umownego zobowiązania wykonawcy miało postać kwalifikowaną, tj. wykonawca działał z zamiarem naruszenia obowiązków zawodowych lub z rażącym niedbalstwem, przy czym tego ostatniego nie można traktować na równi z niedochowaniem należytej staranności, gdyż rażące niedbalstwo to kwalifikowana postać braku podwyższonej staranności, zachowanie graniczące z umyślnością. (wyrok Sądu Najwyższego z dnia 25 września 2004 r. I CKN 969/00). Ocena powinna więc uwzględniać konkretną sytuację, w której ten wykonawca się znajduje/znajdował: przypisanie określonej osobie niedbalstwa uznaje się za uzasadnione wtedy, gdy osoba ta zachowała się w określonym czasie i miejscu w sposób odbiegający od właściwego dla niej miernika należytej staranności. Przez rażące niedbalstwo rozumie się natomiast niezachowanie minimalnych (elementarnych) zasad prawidłowego zachowania się w danej sytuacji (Wyrok Sądu Najwyższego z dnia 10 marca 2004 r. </w:t>
      </w:r>
      <w:hyperlink r:id="rId8" w:anchor="/document/520245338?cm=DOCUMENT" w:history="1">
        <w:r w:rsidRPr="00F14289">
          <w:rPr>
            <w:rFonts w:cs="Calibri"/>
            <w:color w:val="0000FF"/>
            <w:u w:val="single"/>
          </w:rPr>
          <w:t>IV CK 151/03</w:t>
        </w:r>
      </w:hyperlink>
      <w:r w:rsidRPr="00F14289">
        <w:rPr>
          <w:rFonts w:cs="Calibri"/>
        </w:rPr>
        <w:t xml:space="preserve"> i Wyrok </w:t>
      </w:r>
      <w:r w:rsidRPr="00F14289">
        <w:rPr>
          <w:rFonts w:cs="Calibri"/>
          <w:lang w:eastAsia="pl-PL"/>
        </w:rPr>
        <w:t>Krajowej Izby Odwoławczej</w:t>
      </w:r>
      <w:r w:rsidRPr="00F14289">
        <w:rPr>
          <w:rFonts w:cs="Calibri"/>
        </w:rPr>
        <w:t xml:space="preserve"> </w:t>
      </w:r>
      <w:r w:rsidRPr="00F14289">
        <w:rPr>
          <w:rFonts w:cs="Calibri"/>
          <w:lang w:eastAsia="pl-PL"/>
        </w:rPr>
        <w:t xml:space="preserve">z dnia 25 października 2021 r. </w:t>
      </w:r>
      <w:r w:rsidRPr="00F14289">
        <w:rPr>
          <w:rFonts w:cs="Calibri"/>
        </w:rPr>
        <w:t>(</w:t>
      </w:r>
      <w:r w:rsidRPr="00F14289">
        <w:rPr>
          <w:rFonts w:cs="Calibri"/>
          <w:lang w:eastAsia="pl-PL"/>
        </w:rPr>
        <w:t xml:space="preserve">KIO 2706/21): </w:t>
      </w:r>
      <w:r w:rsidRPr="00F14289">
        <w:rPr>
          <w:rFonts w:cs="Calibri"/>
          <w:i/>
          <w:iCs/>
          <w:lang w:eastAsia="pl-PL"/>
        </w:rPr>
        <w:t>Nie każde uchybienie w realizacji umowy stanowi przesłankę wykluczenia, ale takie które ma charakter kwalifikowany, muszą być to takie, które zasadniczo zmienia jakość przedmiotu zamówienia lub w ogóle uniemożliwia osiągnięcie celu, w jakim została zawarta umowa. W konsekwencji ocena wymaga odniesienie się do stwierdzonych nieprawidłowości do konkretnego przedmiotu zamówienia, jego zakresu i specyfiki. Przy czym, w każdym zobowiązaniu kontraktowym pojawić się mogą spory w zakresie interpretacji umowy, czy rozumienia dokumentacji przetargowej. Strony mogą dokonywać oceny zaistniałych okoliczności faktycznych lub prawnych, co może skutkować sporami w trakcie realizacji umowy</w:t>
      </w:r>
      <w:r w:rsidRPr="00F14289">
        <w:rPr>
          <w:rFonts w:cs="Calibri"/>
          <w:lang w:eastAsia="pl-PL"/>
        </w:rPr>
        <w:t xml:space="preserve"> (…) </w:t>
      </w:r>
      <w:r w:rsidRPr="00F14289">
        <w:rPr>
          <w:rFonts w:cs="Calibri"/>
          <w:i/>
          <w:iCs/>
        </w:rPr>
        <w:t xml:space="preserve">Zgodnie z art. 109 ust. 1 pkt 5 NPzp: "Z postępowania o udzielenie zamówienia zamawiający może wykluczyć wykonawcę, który w sposób zawiniony poważnie naruszył obowiązki zawodowe, co podważa jego </w:t>
      </w:r>
      <w:r w:rsidRPr="00F14289">
        <w:rPr>
          <w:rFonts w:cs="Calibri"/>
          <w:i/>
          <w:iCs/>
        </w:rPr>
        <w:lastRenderedPageBreak/>
        <w:t xml:space="preserve">uczciwość, w szczególności gdy wykonawca w wyniku zamierzonego działania lub rażącego niedbalstwa nie wykonał lub nienależycie wykonał zamówienie, co zamawiający jest w stanie wykazać za pomocą stosownych dowodów". W kontekście przywołanego przepisu, który był podstawą działania Zmawiającego (art. 226 ust. 1 pkt 2 lit. a NPzp), tj. wykluczenia Odwołującego z udziału w postępowaniu, to na Zamawiającym spoczywa ciężar dowodu ziszczenia się przesłanek uzasadniających wykluczenie z tego tytułu. Zamawiający musi wykazać, że zachowanie miało związek po pierwsze z niewykonaniem lub nienależytym wykonaniem umowy, w tym wypadku między Zamawiającym a Odwołującym w wyniku prowadzonego zamówienia publicznego. Nadto, owe niewykonanie lub nienależyte wykonanie musi mieć postać poważnego naruszenia obowiązków zawodowych, które podważa uczciwość wykonawcy. Dodatkowo, że niniejsze naruszenie było zawinione przez Wykonawcę, do tego poprzez działanie zamierzone lub będące efektem rażącego niedbalstwa. Wszystkie te przesłanki musza być wykazane łącznie. </w:t>
      </w:r>
      <w:r w:rsidRPr="00F14289">
        <w:rPr>
          <w:rFonts w:cs="Calibri"/>
        </w:rPr>
        <w:t xml:space="preserve">Ponadto jak wskazano w Wyroku </w:t>
      </w:r>
      <w:r w:rsidRPr="00F14289">
        <w:rPr>
          <w:rFonts w:cs="Calibri"/>
          <w:lang w:eastAsia="pl-PL"/>
        </w:rPr>
        <w:t>Krajowej Izby Odwoławczej</w:t>
      </w:r>
      <w:r w:rsidRPr="00F14289">
        <w:rPr>
          <w:rFonts w:cs="Calibri"/>
        </w:rPr>
        <w:t xml:space="preserve"> </w:t>
      </w:r>
      <w:r w:rsidRPr="00F14289">
        <w:rPr>
          <w:rFonts w:cs="Calibri"/>
          <w:lang w:eastAsia="pl-PL"/>
        </w:rPr>
        <w:t xml:space="preserve">z dnia 8 czerwca 2021 r. </w:t>
      </w:r>
      <w:r w:rsidRPr="00F14289">
        <w:rPr>
          <w:rFonts w:cs="Calibri"/>
        </w:rPr>
        <w:t>(</w:t>
      </w:r>
      <w:r w:rsidRPr="00F14289">
        <w:rPr>
          <w:rFonts w:cs="Calibri"/>
          <w:lang w:eastAsia="pl-PL"/>
        </w:rPr>
        <w:t xml:space="preserve">KIO 1067/21): </w:t>
      </w:r>
      <w:r w:rsidRPr="00F14289">
        <w:rPr>
          <w:rFonts w:cs="Calibri"/>
          <w:i/>
          <w:iCs/>
          <w:lang w:eastAsia="pl-PL"/>
        </w:rPr>
        <w:t>W przypadku wykluczenia wykonawcy z postępowania na podstawie przepisów art. 109 ust. 1 pkt 5 lub pkt 7 p.z.p. zamawiający obowiązany jest do przedstawienia wyczerpującego uzasadnienia ww. czynności i tym samym umożliwienia wykonawcy podjęcia obrony w postępowaniu odwoławczym.</w:t>
      </w:r>
    </w:p>
    <w:p w14:paraId="7D8519CE" w14:textId="77777777" w:rsidR="00F14289" w:rsidRPr="00F14289" w:rsidRDefault="00F14289" w:rsidP="00F14289">
      <w:pPr>
        <w:spacing w:line="276" w:lineRule="auto"/>
        <w:jc w:val="both"/>
        <w:rPr>
          <w:rFonts w:cs="Calibri"/>
        </w:rPr>
      </w:pPr>
      <w:r w:rsidRPr="00F14289">
        <w:rPr>
          <w:rFonts w:cs="Calibri"/>
        </w:rPr>
        <w:t xml:space="preserve">W sytuacji, gdy nawet Zamawiający wykaże istnienie wszystkich przesłanek, wykonawca ma możliwość skorzystania z uprawnienia do przedstawienia dowodów na to, że podjęte przez niego środki są wystarczające do uznania jego rzetelności. Samo podleganie przesłance wykluczenia nie musi wiązać się z automatycznym zastosowaniem sankcji w postaci pozbawienia możliwości ubiegania się o zamówienie, a kolejne problemy w zastosowaniu przepisów prawa powstają na tle interpretacji, jakie dowody uznane są za wystarczające do wykazania przez wykonawcę swojej rzetelności. Sama procedura naprawcza i jej ocena też może prowadzić do szeregu niejasności, zwłaszcza w kontekście sytuacji danego wykonawcy, co do którego przekładowo różni zamawiający dokonali różnej oceny  wyników podjętych środków naprawczych. Wykonawca sygnalizuje, że z obserwacji rynku zamówień publicznych wynika, iż jeżeli zamawiający przewidują możliwość wykluczenia wykonawcy na podstawie wskazanych przepisów, to takie postępowanie jest naznaczone licznymi odwołaniami do Krajowej Izby Odwoławczej, które w sposób znaczący przedłużają procedurę prowadzonego postępowania i mogą zagrozić powodzeniu postępowania i udzieleniu zamówienia. Odwołania składają zarówno wykonawcy, których oferta nie została uznana za najkorzystniejszą, dążąc do wykluczenia wykonawcy, który złożył ofertę korzystną, jak i wykonawcy, w stosunku do których Zamawiający zastosował przesłankę. Zwracamy uwagę na konieczność zapewnienia Wykonawcy możliwości dokonania czasochłonnej procedury naprawczej, której wynik również na skutek kolejnego odwołania może być przedmiotem kolejnego przedłużenia czasu pomiędzy terminem składania ofert a terminem udzielenia zamówienia. Określone zdarzenia musi być poddane wnikliwej i czasochłonnej analizie Zamawiającego, ponieważ to Zamawiający analizuje i decyduje czy w określonym stanie faktycznym spełniona została przesłanka do wykluczenia wykonawcy z postępowania. Rolą Zamawiającego jest zebranie dowodów świadczących o wystąpieniu wszystkich określonych w przepisie przesłanek łącznie i uzasadnienie każdej z nich. </w:t>
      </w:r>
    </w:p>
    <w:p w14:paraId="763BE2CD" w14:textId="77777777" w:rsidR="00F14289" w:rsidRPr="00F14289" w:rsidRDefault="00F14289" w:rsidP="00F14289">
      <w:pPr>
        <w:spacing w:line="276" w:lineRule="auto"/>
        <w:jc w:val="both"/>
        <w:rPr>
          <w:rFonts w:cs="Calibri"/>
        </w:rPr>
      </w:pPr>
      <w:r w:rsidRPr="00F14289">
        <w:rPr>
          <w:rFonts w:cs="Calibri"/>
        </w:rPr>
        <w:t>Tym samym:</w:t>
      </w:r>
    </w:p>
    <w:p w14:paraId="7278D31F" w14:textId="77777777" w:rsidR="00F14289" w:rsidRPr="00F14289" w:rsidRDefault="00F14289">
      <w:pPr>
        <w:numPr>
          <w:ilvl w:val="0"/>
          <w:numId w:val="15"/>
        </w:numPr>
        <w:suppressAutoHyphens w:val="0"/>
        <w:spacing w:after="11" w:line="276" w:lineRule="auto"/>
        <w:contextualSpacing/>
        <w:jc w:val="both"/>
        <w:rPr>
          <w:rFonts w:eastAsia="Calibri" w:cs="Calibri"/>
          <w:color w:val="000000"/>
          <w:lang w:eastAsia="pl-PL"/>
        </w:rPr>
      </w:pPr>
      <w:r w:rsidRPr="00F14289">
        <w:rPr>
          <w:rFonts w:eastAsia="Calibri" w:cs="Calibri"/>
          <w:color w:val="000000"/>
          <w:lang w:eastAsia="pl-PL"/>
        </w:rPr>
        <w:t xml:space="preserve">jak również z uwagi na konieczność przeprowadzenia przez Zamawiającego kompleksowej i obiektywnej oceny danej sytuacji, analizy materiału dowodowego i oceny mocy dowodowej poszczególnych dokumentów i stanowisk stron, co skutkować może składaniem przez wykonawców odwołań do Krajowej Izby Odwoławczej, przedłużając tym samym znacząco procedurę przetargową i zagrażając udzieleniu zamówienia </w:t>
      </w:r>
    </w:p>
    <w:p w14:paraId="204847D2" w14:textId="77777777" w:rsidR="00F14289" w:rsidRPr="00F14289" w:rsidRDefault="00F14289">
      <w:pPr>
        <w:numPr>
          <w:ilvl w:val="0"/>
          <w:numId w:val="15"/>
        </w:numPr>
        <w:suppressAutoHyphens w:val="0"/>
        <w:spacing w:after="11" w:line="276" w:lineRule="auto"/>
        <w:contextualSpacing/>
        <w:jc w:val="both"/>
        <w:rPr>
          <w:rFonts w:eastAsia="Calibri" w:cs="Calibri"/>
          <w:color w:val="000000"/>
          <w:lang w:eastAsia="pl-PL"/>
        </w:rPr>
      </w:pPr>
      <w:r w:rsidRPr="00F14289">
        <w:rPr>
          <w:rFonts w:eastAsia="Calibri" w:cs="Calibri"/>
          <w:color w:val="000000"/>
          <w:lang w:eastAsia="pl-PL"/>
        </w:rPr>
        <w:lastRenderedPageBreak/>
        <w:t>dodatkowo mając na uwadze, że w ogłoszeniu o zamówieniu Zamawiający nie zawarł fakultatywnych przesłanek wykluczenia – wprost wskazując że ich nie przewiduje – a dokumenty postepowania o udzielenie zamówienia nie powinny zawierać sprzecznych treści</w:t>
      </w:r>
    </w:p>
    <w:p w14:paraId="0FF80B00" w14:textId="77777777" w:rsidR="00F14289" w:rsidRPr="00F14289" w:rsidRDefault="00F14289" w:rsidP="00F14289">
      <w:pPr>
        <w:spacing w:line="276" w:lineRule="auto"/>
        <w:jc w:val="both"/>
        <w:rPr>
          <w:rFonts w:cs="Calibri"/>
        </w:rPr>
      </w:pPr>
      <w:r w:rsidRPr="00F14289">
        <w:rPr>
          <w:rFonts w:cs="Calibri"/>
          <w:b/>
          <w:bCs/>
        </w:rPr>
        <w:t>wnosimy o możliwość dokonania zmiany SWZ, poprzez wykreślenie postanowień przewidujących możliwość wykluczenia wykonawcy z postępowania o udzielenie zamówienia na podstawie art. 109 ust. 1 pkt 5 i 7 ustawy PZP</w:t>
      </w:r>
      <w:r w:rsidRPr="00F14289">
        <w:rPr>
          <w:rFonts w:cs="Calibri"/>
        </w:rPr>
        <w:t xml:space="preserve">. </w:t>
      </w:r>
    </w:p>
    <w:p w14:paraId="45B4758B"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na usunięcie przesłanki, o której mowa w art. 109 ust. 1 pkt 5 i 7  ustawy PZP z Rozdziału XI SWZ. Jednocześnie Zamawiający dokonuje modyfikacji treści ogłoszenia o zamówieniu</w:t>
      </w:r>
      <w:r>
        <w:rPr>
          <w:rFonts w:ascii="Cambria" w:hAnsi="Cambria" w:cstheme="minorHAnsi"/>
          <w:b/>
          <w:bCs/>
        </w:rPr>
        <w:t xml:space="preserve"> w </w:t>
      </w:r>
      <w:r w:rsidRPr="00CA0663">
        <w:rPr>
          <w:rFonts w:ascii="Cambria" w:hAnsi="Cambria" w:cstheme="minorHAnsi"/>
          <w:b/>
          <w:bCs/>
        </w:rPr>
        <w:t>SEKCJA V - KWALIFIKACJA WYKONAWCÓW</w:t>
      </w:r>
      <w:r>
        <w:rPr>
          <w:rFonts w:ascii="Cambria" w:hAnsi="Cambria" w:cstheme="minorHAnsi"/>
          <w:b/>
          <w:bCs/>
        </w:rPr>
        <w:t>.</w:t>
      </w:r>
    </w:p>
    <w:p w14:paraId="39CAABF5" w14:textId="77777777" w:rsidR="00F14289" w:rsidRPr="00F14289" w:rsidRDefault="00F14289" w:rsidP="00F14289">
      <w:pPr>
        <w:spacing w:line="276" w:lineRule="auto"/>
        <w:jc w:val="both"/>
        <w:rPr>
          <w:rFonts w:cs="Calibri"/>
        </w:rPr>
      </w:pPr>
    </w:p>
    <w:p w14:paraId="2F33AF3F" w14:textId="77777777" w:rsidR="00F14289" w:rsidRDefault="00F14289" w:rsidP="00F14289">
      <w:pPr>
        <w:spacing w:line="276" w:lineRule="auto"/>
        <w:jc w:val="both"/>
        <w:rPr>
          <w:b/>
          <w:bCs/>
          <w:u w:val="single"/>
        </w:rPr>
      </w:pPr>
      <w:bookmarkStart w:id="6" w:name="_Hlk181268988"/>
      <w:r w:rsidRPr="00A65BF2">
        <w:rPr>
          <w:b/>
          <w:bCs/>
          <w:u w:val="single"/>
        </w:rPr>
        <w:t>Pytanie nr</w:t>
      </w:r>
      <w:bookmarkEnd w:id="6"/>
      <w:r>
        <w:rPr>
          <w:b/>
          <w:bCs/>
          <w:u w:val="single"/>
        </w:rPr>
        <w:t xml:space="preserve"> 51 </w:t>
      </w:r>
    </w:p>
    <w:p w14:paraId="6CD6C42C" w14:textId="77777777" w:rsidR="00F14289" w:rsidRPr="00F14289" w:rsidRDefault="00F14289" w:rsidP="00F14289">
      <w:pPr>
        <w:spacing w:line="276" w:lineRule="auto"/>
        <w:jc w:val="both"/>
        <w:rPr>
          <w:rFonts w:cs="Calibri"/>
        </w:rPr>
      </w:pPr>
      <w:r w:rsidRPr="00F14289">
        <w:rPr>
          <w:rFonts w:cs="Calibri"/>
        </w:rPr>
        <w:t>do wzoru umowy § 1 ust. 4:</w:t>
      </w:r>
    </w:p>
    <w:p w14:paraId="0630C659" w14:textId="77777777" w:rsidR="00F14289" w:rsidRPr="00F14289" w:rsidRDefault="00F14289" w:rsidP="00F14289">
      <w:pPr>
        <w:spacing w:line="276" w:lineRule="auto"/>
        <w:jc w:val="both"/>
        <w:rPr>
          <w:rFonts w:cs="Calibri"/>
          <w:i/>
          <w:iCs/>
        </w:rPr>
      </w:pPr>
      <w:r w:rsidRPr="00F14289">
        <w:rPr>
          <w:rFonts w:cs="Calibri"/>
          <w:i/>
          <w:iCs/>
          <w:color w:val="00000A"/>
        </w:rPr>
        <w:t>W celu uniknięcia wszelkich wątpliwości strony zgodnie ustalają, że dla prawidłowej realizacji przez Wykonawcę przedmiotu umowy, o którym mowa w ust. 1, 2 i 3, Wykonawca jest zobowiązany wykonać wszelkie usługi i dostawy opisane w Opisie Przedmiotu Zamówienia, dokonać szkolenia w zakresie funkcjonowania przedmiotu zamówienia oraz wszelkie inne prace, czynności choćby nie zostały literalnie wyszczególnione w Opisie Przedmiotu Zamówienia a są konieczne do prawidłowej realizacji przedmiotu umowy z punktu widzenia celu, któremu realizowana inwestycja ma służyć.</w:t>
      </w:r>
    </w:p>
    <w:p w14:paraId="1835E946"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6742EAF5" w14:textId="77777777" w:rsidR="00F14289" w:rsidRPr="00F14289" w:rsidRDefault="00F14289" w:rsidP="00F14289">
      <w:pPr>
        <w:spacing w:line="276" w:lineRule="auto"/>
        <w:jc w:val="both"/>
        <w:rPr>
          <w:rFonts w:cs="Calibri"/>
          <w:i/>
          <w:iCs/>
        </w:rPr>
      </w:pPr>
      <w:r w:rsidRPr="00F14289">
        <w:rPr>
          <w:rFonts w:cs="Calibri"/>
          <w:i/>
          <w:iCs/>
          <w:color w:val="00000A"/>
        </w:rPr>
        <w:t>W celu uniknięcia wszelkich wątpliwości strony zgodnie ustalają, że dla prawidłowej realizacji przez Wykonawcę przedmiotu umowy, o którym mowa w ust. 1, 2 i 3, Wykonawca jest zobowiązany wykonać wszelkie usługi i dostawy opisane w Opisie Przedmiotu Zamówienia, dokonać szkolenia w zakresie funkcjonowania przedmiotu zamówienia.</w:t>
      </w:r>
    </w:p>
    <w:p w14:paraId="0D3CB29E" w14:textId="77777777" w:rsidR="00F14289" w:rsidRPr="00F14289" w:rsidRDefault="00F14289" w:rsidP="00F14289">
      <w:pPr>
        <w:spacing w:line="276" w:lineRule="auto"/>
        <w:jc w:val="both"/>
        <w:rPr>
          <w:rFonts w:cs="Calibri"/>
        </w:rPr>
      </w:pPr>
      <w:r w:rsidRPr="00F14289">
        <w:rPr>
          <w:rFonts w:cs="Calibri"/>
        </w:rPr>
        <w:t>Zgodnie z przepisami ustawy Pzp obowiązkiem Zamawiającego jest opisanie przedmiotu zamówienia w sposób jednoznaczny i wyczerpujący, uwzględniający wszystkie wymagania i okoliczności mogące mieć wpływ na sporządzenie oferty. Z treści dokumentów postępowania o udzielenie zamówienia publicznego wykonawca powinien powziąć informację o wszelkich niezbędnych pracach wymaganych do prawidłowej realizacji przedmiotu umowy. Wskazany zapis pozostaje w sprzeczności z art. 99 ust. 1 i 4 PZP w związku  z art. 387 Kodeksu cywilnego, powodując, że niemożliwa jest wycena prac i określenie zakresu zobowiązań wykonawcy.</w:t>
      </w:r>
    </w:p>
    <w:p w14:paraId="161ADDBA" w14:textId="77777777" w:rsidR="00E6102D" w:rsidRPr="00CA0663" w:rsidRDefault="00E6102D">
      <w:pPr>
        <w:pStyle w:val="Akapitzlist"/>
        <w:numPr>
          <w:ilvl w:val="0"/>
          <w:numId w:val="26"/>
        </w:numPr>
        <w:spacing w:after="0" w:line="240" w:lineRule="auto"/>
        <w:jc w:val="both"/>
        <w:rPr>
          <w:rFonts w:ascii="Cambria" w:hAnsi="Cambria" w:cstheme="minorHAnsi"/>
          <w:b/>
          <w:bCs/>
        </w:rPr>
      </w:pPr>
      <w:bookmarkStart w:id="7" w:name="_Hlk181474169"/>
      <w:r w:rsidRPr="00CA0663">
        <w:rPr>
          <w:rFonts w:ascii="Cambria" w:hAnsi="Cambria" w:cstheme="minorHAnsi"/>
          <w:b/>
          <w:bCs/>
        </w:rPr>
        <w:t>Zamawiający informuje, że Opis Przedmiotu Zamówienia -Załącznik nr 2 do SWZ jest kompletny i złożenie oferty uwzględniającej wszystkie elementy w nich wskazane nie będzie, według wiedzy Zamawiającego, powodowało konieczności dodatkowych nieprzewidzianych w Załączniku nr 2 do SWZ inwestycji lub usług.</w:t>
      </w:r>
    </w:p>
    <w:bookmarkEnd w:id="7"/>
    <w:p w14:paraId="6C9D034E" w14:textId="77777777" w:rsidR="00F14289" w:rsidRPr="00F14289" w:rsidRDefault="00F14289" w:rsidP="00F14289">
      <w:pPr>
        <w:spacing w:line="276" w:lineRule="auto"/>
        <w:jc w:val="both"/>
        <w:rPr>
          <w:rFonts w:cs="Calibri"/>
        </w:rPr>
      </w:pPr>
    </w:p>
    <w:p w14:paraId="5E94B21B"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52</w:t>
      </w:r>
    </w:p>
    <w:p w14:paraId="0981AFDF" w14:textId="77777777" w:rsidR="00F14289" w:rsidRPr="00F14289" w:rsidRDefault="00F14289" w:rsidP="00F14289">
      <w:pPr>
        <w:spacing w:line="276" w:lineRule="auto"/>
        <w:jc w:val="both"/>
        <w:rPr>
          <w:rFonts w:cs="Calibri"/>
        </w:rPr>
      </w:pPr>
      <w:r w:rsidRPr="00F14289">
        <w:rPr>
          <w:rFonts w:cs="Calibri"/>
        </w:rPr>
        <w:t xml:space="preserve"> do wzoru umowy § 2 ust. 2:</w:t>
      </w:r>
    </w:p>
    <w:p w14:paraId="4F44AD5E" w14:textId="77777777" w:rsidR="00F14289" w:rsidRPr="00F14289" w:rsidRDefault="00F14289" w:rsidP="00F14289">
      <w:pPr>
        <w:spacing w:line="276" w:lineRule="auto"/>
        <w:ind w:right="10"/>
        <w:jc w:val="both"/>
        <w:rPr>
          <w:rFonts w:cs="Calibri"/>
          <w:i/>
          <w:iCs/>
        </w:rPr>
      </w:pPr>
      <w:r w:rsidRPr="00F14289">
        <w:rPr>
          <w:rFonts w:cs="Calibri"/>
          <w:i/>
          <w:iCs/>
        </w:rPr>
        <w:t xml:space="preserve">Dokumentem potwierdzającym zakończenie realizacji umowy będzie podpisany przez upoważnionych przedstawicieli obu stron Protokół Odbioru Końcowego z klauzulą „bez zastrzeżeń”, stanowiący podstawę do wystawienia przez Wykonawcę faktury VAT oraz dokonania przez Zamawiającego zapłaty wynagrodzenia Wykonawcy. </w:t>
      </w:r>
    </w:p>
    <w:p w14:paraId="18BBC133" w14:textId="77777777" w:rsidR="00F14289" w:rsidRPr="00F14289" w:rsidRDefault="00F14289" w:rsidP="00F14289">
      <w:pPr>
        <w:spacing w:line="276" w:lineRule="auto"/>
        <w:jc w:val="both"/>
        <w:rPr>
          <w:rFonts w:cs="Calibri"/>
          <w:i/>
          <w:iCs/>
        </w:rPr>
      </w:pPr>
    </w:p>
    <w:p w14:paraId="75EF7107"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7DD01FE3" w14:textId="77777777" w:rsidR="00F14289" w:rsidRPr="00F14289" w:rsidRDefault="00F14289" w:rsidP="00F14289">
      <w:pPr>
        <w:spacing w:line="276" w:lineRule="auto"/>
        <w:ind w:right="10"/>
        <w:jc w:val="both"/>
        <w:rPr>
          <w:rFonts w:cs="Calibri"/>
          <w:i/>
          <w:iCs/>
        </w:rPr>
      </w:pPr>
      <w:r w:rsidRPr="00F14289">
        <w:rPr>
          <w:rFonts w:cs="Calibri"/>
          <w:i/>
          <w:iCs/>
        </w:rPr>
        <w:t xml:space="preserve">Dokumentem potwierdzającym zakończenie realizacji umowy będzie podpisany przez upoważnionych przedstawicieli obu stron Protokół Odbioru Końcowego, stanowiący podstawę do wystawienia przez Wykonawcę faktury VAT oraz dokonania przez Zamawiającego zapłaty wynagrodzenia Wykonawcy. </w:t>
      </w:r>
    </w:p>
    <w:p w14:paraId="34643B88" w14:textId="77777777" w:rsidR="00F14289" w:rsidRPr="00F14289" w:rsidRDefault="00F14289" w:rsidP="00F14289">
      <w:pPr>
        <w:spacing w:line="276" w:lineRule="auto"/>
        <w:jc w:val="both"/>
        <w:rPr>
          <w:rFonts w:cs="Calibri"/>
          <w:i/>
          <w:iCs/>
        </w:rPr>
      </w:pPr>
    </w:p>
    <w:p w14:paraId="0DBCB94C" w14:textId="77777777" w:rsidR="007328E1" w:rsidRDefault="00F14289" w:rsidP="00F14289">
      <w:pPr>
        <w:spacing w:line="276" w:lineRule="auto"/>
        <w:jc w:val="both"/>
        <w:rPr>
          <w:rFonts w:cs="Calibri"/>
          <w:b/>
          <w:bCs/>
          <w:bdr w:val="none" w:sz="0" w:space="0" w:color="auto" w:frame="1"/>
        </w:rPr>
      </w:pPr>
      <w:r w:rsidRPr="00F14289">
        <w:rPr>
          <w:rFonts w:cs="Calibri"/>
        </w:rPr>
        <w:lastRenderedPageBreak/>
        <w:t xml:space="preserve">Zwracamy uwagę, że przedmiot umowy jakim jest wdrożenie systemu winien zostać odebrany w sytuacji gdy został wykonany i Zamawiający ma możliwość jego użytkowania, nawet gdy jest obarczony drobnymi wadami. Nieodebranie przedmiotu umowy lub jego części przez Zamawiającego, w sytuacji gdy został wykonany, jest de facto nieodebraniem przedmiotu umowy lub jego części, pomimo braku ku temu przeszkód, a tym samym stanowi naruszenie obowiązku Zamawiającego. </w:t>
      </w:r>
      <w:r w:rsidRPr="00F14289">
        <w:rPr>
          <w:rFonts w:cs="Calibri"/>
          <w:bdr w:val="none" w:sz="0" w:space="0" w:color="auto" w:frame="1"/>
        </w:rPr>
        <w:t>Sąd Najwyższy wielokrotnie potwierdził, że Zamawiający jest uprawniony do odmowy odbioru przedmiotu umowy tylko wówczas, gdy jest on dotknięty wadą istotną.</w:t>
      </w:r>
      <w:r w:rsidRPr="00F14289">
        <w:rPr>
          <w:rFonts w:cs="Calibri"/>
          <w:b/>
          <w:bCs/>
          <w:bdr w:val="none" w:sz="0" w:space="0" w:color="auto" w:frame="1"/>
        </w:rPr>
        <w:t> </w:t>
      </w:r>
    </w:p>
    <w:p w14:paraId="79582B80"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 xml:space="preserve">Zamawiający nie wyraża zgody, zapisy Załącznika nr 7 </w:t>
      </w:r>
      <w:r>
        <w:rPr>
          <w:rFonts w:ascii="Cambria" w:hAnsi="Cambria" w:cstheme="minorHAnsi"/>
          <w:b/>
          <w:bCs/>
        </w:rPr>
        <w:t>do SWZ</w:t>
      </w:r>
      <w:r w:rsidRPr="00CA0663">
        <w:rPr>
          <w:rFonts w:ascii="Cambria" w:hAnsi="Cambria" w:cstheme="minorHAnsi"/>
          <w:b/>
          <w:bCs/>
        </w:rPr>
        <w:t>– Wzór umowy pozostają w powyższym zakresie bez zmian.</w:t>
      </w:r>
    </w:p>
    <w:p w14:paraId="0882EEB9" w14:textId="77777777" w:rsidR="00F14289" w:rsidRPr="00F14289" w:rsidRDefault="00F14289" w:rsidP="00F14289">
      <w:pPr>
        <w:spacing w:line="276" w:lineRule="auto"/>
        <w:jc w:val="both"/>
        <w:rPr>
          <w:rFonts w:cs="Calibri"/>
        </w:rPr>
      </w:pPr>
    </w:p>
    <w:p w14:paraId="220CE2FC"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53</w:t>
      </w:r>
      <w:r w:rsidRPr="00F14289">
        <w:rPr>
          <w:rFonts w:cs="Calibri"/>
        </w:rPr>
        <w:t xml:space="preserve"> </w:t>
      </w:r>
    </w:p>
    <w:p w14:paraId="636CA4BA" w14:textId="77777777" w:rsidR="00F14289" w:rsidRPr="00F14289" w:rsidRDefault="00F14289" w:rsidP="00F14289">
      <w:pPr>
        <w:spacing w:line="276" w:lineRule="auto"/>
        <w:jc w:val="both"/>
        <w:rPr>
          <w:rFonts w:cs="Calibri"/>
        </w:rPr>
      </w:pPr>
      <w:r w:rsidRPr="00F14289">
        <w:rPr>
          <w:rFonts w:cs="Calibri"/>
        </w:rPr>
        <w:t>do wzoru umowy § 2 ust. 4:</w:t>
      </w:r>
    </w:p>
    <w:p w14:paraId="59F862D6" w14:textId="77777777" w:rsidR="00F14289" w:rsidRPr="00F14289" w:rsidRDefault="00F14289" w:rsidP="00F14289">
      <w:pPr>
        <w:spacing w:line="276" w:lineRule="auto"/>
        <w:ind w:right="10"/>
        <w:jc w:val="both"/>
        <w:rPr>
          <w:rFonts w:cs="Calibri"/>
          <w:i/>
          <w:iCs/>
        </w:rPr>
      </w:pPr>
      <w:r w:rsidRPr="00F14289">
        <w:rPr>
          <w:rFonts w:cs="Calibri"/>
          <w:i/>
          <w:iCs/>
        </w:rPr>
        <w:t xml:space="preserve">Zamawiający wyznaczy termin odbioru w ciągu 2 Dni Roboczych od dnia zawiadomienia przez Wykonawcę o gotowości do odbioru. Termin ten nie powinien być późniejszy niż 3 dni od dnia zawiadomienia. </w:t>
      </w:r>
    </w:p>
    <w:p w14:paraId="28F4A1D5" w14:textId="77777777" w:rsidR="00F14289" w:rsidRPr="00F14289" w:rsidRDefault="00F14289" w:rsidP="00F14289">
      <w:pPr>
        <w:spacing w:line="276" w:lineRule="auto"/>
        <w:jc w:val="both"/>
        <w:rPr>
          <w:rFonts w:cs="Calibri"/>
        </w:rPr>
      </w:pPr>
    </w:p>
    <w:p w14:paraId="4BF1260B"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7D4D60A4" w14:textId="77777777" w:rsidR="00F14289" w:rsidRPr="00F14289" w:rsidRDefault="00F14289" w:rsidP="00F14289">
      <w:pPr>
        <w:spacing w:line="276" w:lineRule="auto"/>
        <w:ind w:right="10"/>
        <w:jc w:val="both"/>
        <w:rPr>
          <w:rFonts w:cs="Calibri"/>
          <w:i/>
          <w:iCs/>
        </w:rPr>
      </w:pPr>
      <w:r w:rsidRPr="00F14289">
        <w:rPr>
          <w:rFonts w:cs="Calibri"/>
          <w:i/>
          <w:iCs/>
        </w:rPr>
        <w:t xml:space="preserve">Zamawiający wyznaczy termin odbioru w ciągu 2 Dni Roboczych od dnia zawiadomienia przez Wykonawcę o gotowości do odbioru. Termin ten nie powinien być późniejszy niż 3 dni od dnia zawiadomienia. Zamawiający zobowiązany jest dokonać odbioru w terminie 7 dni lub w tym czasie sporządzić Protokół Usterek. </w:t>
      </w:r>
    </w:p>
    <w:p w14:paraId="1C815BF5" w14:textId="77777777" w:rsidR="00F14289" w:rsidRPr="00F14289" w:rsidRDefault="00F14289" w:rsidP="00F14289">
      <w:pPr>
        <w:spacing w:line="276" w:lineRule="auto"/>
        <w:jc w:val="both"/>
        <w:rPr>
          <w:rFonts w:cs="Calibri"/>
        </w:rPr>
      </w:pPr>
    </w:p>
    <w:p w14:paraId="29B17A88" w14:textId="77777777" w:rsidR="00F14289" w:rsidRPr="00F14289" w:rsidRDefault="00F14289" w:rsidP="00F14289">
      <w:pPr>
        <w:spacing w:line="276" w:lineRule="auto"/>
        <w:jc w:val="both"/>
        <w:rPr>
          <w:rFonts w:cs="Calibri"/>
        </w:rPr>
      </w:pPr>
      <w:r w:rsidRPr="00F14289">
        <w:rPr>
          <w:rFonts w:cs="Calibri"/>
        </w:rPr>
        <w:t xml:space="preserve">Obecny zapis nie precyzuje w jakim terminie Zamawiający ma przeprowadzić czynności odbiorowe. Zapis powinien wskazywać termin na podjęcie przez Zamawiającego czynności odbiorowych. Zwracamy się z pytaniem o możliwość doprecyzowania zapisu, tak aby nie było wątpliwości w jakim terminie Zamawiający winien dokonać czynności odbiorowych i doprecyzowanie w jakiej sytuacji ma prawo odmówić podpisania protokołu. </w:t>
      </w:r>
    </w:p>
    <w:p w14:paraId="18B6738C" w14:textId="77777777" w:rsidR="00F14289" w:rsidRDefault="00F14289" w:rsidP="00F14289">
      <w:pPr>
        <w:spacing w:line="276" w:lineRule="auto"/>
        <w:jc w:val="both"/>
        <w:rPr>
          <w:rFonts w:cs="Calibri"/>
          <w:color w:val="333333"/>
          <w:lang w:eastAsia="pl-PL"/>
        </w:rPr>
      </w:pPr>
      <w:r w:rsidRPr="00F14289">
        <w:rPr>
          <w:rFonts w:cs="Calibri"/>
        </w:rPr>
        <w:t xml:space="preserve">Dodatkowo zwracamy się z pytaniem do Zamawiającego o możliwość </w:t>
      </w:r>
      <w:r w:rsidRPr="00F14289">
        <w:rPr>
          <w:rFonts w:cs="Calibri"/>
          <w:color w:val="333333"/>
          <w:lang w:eastAsia="pl-PL"/>
        </w:rPr>
        <w:t xml:space="preserve">zamieszczenia we wzorze umowy postanowień dotyczących możliwości jednostronnego podpisania przez Wykonawcę protokołu odbioru w przypadku nieuzasadnionego uchylania się przez Zamawiającego od tego obowiązku przy równoczesnym braku sporządzenia i przekazania Wykonawcy uwag do przedmiotu umowy. </w:t>
      </w:r>
    </w:p>
    <w:p w14:paraId="663C537A"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wskazuje, że szczegółowa procedura odbiorowa, w tym wskazanie terminu w jaki Zamawiający przeprowadzi czynności odbiorowe znajduje się w Załączniku nr 2 do SWZ.</w:t>
      </w:r>
    </w:p>
    <w:p w14:paraId="2A7B87EB" w14:textId="77777777" w:rsidR="00F14289" w:rsidRPr="00F14289" w:rsidRDefault="00F14289" w:rsidP="00F14289">
      <w:pPr>
        <w:spacing w:line="276" w:lineRule="auto"/>
        <w:jc w:val="both"/>
        <w:rPr>
          <w:rFonts w:cs="Calibri"/>
        </w:rPr>
      </w:pPr>
    </w:p>
    <w:p w14:paraId="601A15D7"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54</w:t>
      </w:r>
    </w:p>
    <w:p w14:paraId="63C4C048" w14:textId="77777777" w:rsidR="00F14289" w:rsidRPr="00F14289" w:rsidRDefault="00F14289" w:rsidP="00F14289">
      <w:pPr>
        <w:spacing w:line="276" w:lineRule="auto"/>
        <w:jc w:val="both"/>
        <w:rPr>
          <w:rFonts w:cs="Calibri"/>
        </w:rPr>
      </w:pPr>
      <w:r w:rsidRPr="00F14289">
        <w:rPr>
          <w:rFonts w:cs="Calibri"/>
        </w:rPr>
        <w:t>do wzoru umowy § 2 ust. 5 , 6 i 7:</w:t>
      </w:r>
    </w:p>
    <w:p w14:paraId="0E116892" w14:textId="77777777" w:rsidR="00F14289" w:rsidRPr="00F14289" w:rsidRDefault="00F14289" w:rsidP="00F14289">
      <w:pPr>
        <w:spacing w:line="276" w:lineRule="auto"/>
        <w:ind w:right="10"/>
        <w:jc w:val="both"/>
        <w:rPr>
          <w:rFonts w:cs="Calibri"/>
          <w:i/>
          <w:iCs/>
        </w:rPr>
      </w:pPr>
      <w:r w:rsidRPr="00F14289">
        <w:rPr>
          <w:rFonts w:cs="Calibri"/>
          <w:i/>
          <w:iCs/>
        </w:rPr>
        <w:t xml:space="preserve">W przypadku stwierdzenia w trakcie odbioru nieprawidłowości wykonanych przez Wykonawcę usług i dostaw objętych przedmiotem zamówienia, w tym wad fizycznych, niezgodności z umową np. niezgodność parametrów technicznych lub eksploatacyjnych Systemu w stosunku do wymagań umownych w szczególności zawartych w Załączniku nr 2 do umowy, brak, niedziałanie lub nienależyte działanie jakiegokolwiek elementu Systemu, brak wymaganych umową i jej załącznikami dokumentów Zamawiający ma prawo odmówić odbioru  i sporządzić na te okoliczność Protokół Usterek. Zamawiający nie jest zobowiązany w takiej sytuacji do dokonania zapłaty za wadliwą dostawę lub usługę. Zamawiający będzie zobowiązany do zapłaty wynagrodzenia Wykonawcy dopiero po stwierdzeniu prawidłowego, (zgodnego z umową i załącznikami do umowy) wykonania przez Wykonawcę przedmiotu umowy, potwierdzonego przez Zamawiającego w Protokole Odbioru Końcowego, o którym mowa w ust. 2 powyżej. </w:t>
      </w:r>
    </w:p>
    <w:p w14:paraId="4CE5576B" w14:textId="77777777" w:rsidR="00F14289" w:rsidRPr="00F14289" w:rsidRDefault="00F14289" w:rsidP="00F14289">
      <w:pPr>
        <w:spacing w:line="276" w:lineRule="auto"/>
        <w:ind w:right="10"/>
        <w:jc w:val="both"/>
        <w:rPr>
          <w:rFonts w:cs="Calibri"/>
          <w:i/>
          <w:iCs/>
        </w:rPr>
      </w:pPr>
    </w:p>
    <w:p w14:paraId="15578E6C" w14:textId="77777777" w:rsidR="00F14289" w:rsidRPr="00F14289" w:rsidRDefault="00F14289" w:rsidP="00F14289">
      <w:pPr>
        <w:spacing w:line="276" w:lineRule="auto"/>
        <w:ind w:right="10"/>
        <w:jc w:val="both"/>
        <w:rPr>
          <w:rFonts w:cs="Calibri"/>
          <w:i/>
          <w:iCs/>
        </w:rPr>
      </w:pPr>
      <w:r w:rsidRPr="00F14289">
        <w:rPr>
          <w:rFonts w:cs="Calibri"/>
          <w:i/>
          <w:iCs/>
        </w:rPr>
        <w:t xml:space="preserve">W przypadku, o którym mowa w ust. 5 (tj. w przypadku stwierdzenia w trakcie odbioru niezgodności realizacji przedmiotu zamówienia z warunkami umowy wraz z załącznikami) Zamawiający sporządzi protokół zawierający listę usterek, a Wykonawca zobowiązany będzie do usunięcia na własny koszt stwierdzonych w trakcie odbioru niezgodności w terminie uzgodnionym przez Strony (nie dłuższym jednak niż 5 dni roboczych), z zastrzeżeniem, iż po bezskutecznym upływie tego terminu Zamawiający będzie mógł odstąpić od umowy z przyczyn leżących po stronie Wykonawcy, niezależnie od istotności stwierdzonych niezgodności z warunkami umowy i jej załącznikami oraz żądać zapłaty kary umownej, o której mowa w §6 umowy. </w:t>
      </w:r>
    </w:p>
    <w:p w14:paraId="5AFF83F3" w14:textId="77777777" w:rsidR="00F14289" w:rsidRPr="00F14289" w:rsidRDefault="00F14289" w:rsidP="00F14289">
      <w:pPr>
        <w:spacing w:line="276" w:lineRule="auto"/>
        <w:jc w:val="both"/>
        <w:rPr>
          <w:rFonts w:cs="Calibri"/>
        </w:rPr>
      </w:pPr>
    </w:p>
    <w:p w14:paraId="1775DC65" w14:textId="77777777" w:rsidR="00F14289" w:rsidRPr="00F14289" w:rsidRDefault="00F14289" w:rsidP="00F14289">
      <w:pPr>
        <w:spacing w:line="276" w:lineRule="auto"/>
        <w:ind w:right="10"/>
        <w:jc w:val="both"/>
        <w:rPr>
          <w:rFonts w:cs="Calibri"/>
          <w:i/>
          <w:iCs/>
        </w:rPr>
      </w:pPr>
      <w:r w:rsidRPr="00F14289">
        <w:rPr>
          <w:rFonts w:cs="Calibri"/>
          <w:i/>
          <w:iCs/>
        </w:rPr>
        <w:t xml:space="preserve">W przypadku stwierdzenia w trakcie odbioru niezgodności, o których mowa w ust. 5 Protokół Odbiorczy, o którym mowa ust. 1 i Protokół Odbioru Końcowego, o którym mowa w ust. 2 zostanie sporządzony po usunięciu przez Wykonawcę niezgodności wskazanych w Protokole Usterek. </w:t>
      </w:r>
    </w:p>
    <w:p w14:paraId="1F94BD60" w14:textId="77777777" w:rsidR="00F14289" w:rsidRPr="00F14289" w:rsidRDefault="00F14289" w:rsidP="00F14289">
      <w:pPr>
        <w:spacing w:line="276" w:lineRule="auto"/>
        <w:jc w:val="both"/>
        <w:rPr>
          <w:rFonts w:cs="Calibri"/>
        </w:rPr>
      </w:pPr>
    </w:p>
    <w:p w14:paraId="2831C592"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zapisów na:</w:t>
      </w:r>
    </w:p>
    <w:p w14:paraId="187546A3" w14:textId="77777777" w:rsidR="00F14289" w:rsidRPr="00F14289" w:rsidRDefault="00F14289" w:rsidP="00F14289">
      <w:pPr>
        <w:spacing w:line="276" w:lineRule="auto"/>
        <w:ind w:right="10"/>
        <w:jc w:val="both"/>
        <w:rPr>
          <w:rFonts w:cs="Calibri"/>
          <w:i/>
          <w:iCs/>
        </w:rPr>
      </w:pPr>
      <w:r w:rsidRPr="00F14289">
        <w:rPr>
          <w:rFonts w:cs="Calibri"/>
          <w:i/>
          <w:iCs/>
        </w:rPr>
        <w:t xml:space="preserve">W przypadku stwierdzenia w trakcie odbioru </w:t>
      </w:r>
      <w:r w:rsidRPr="00F14289">
        <w:rPr>
          <w:rFonts w:cs="Calibri"/>
          <w:b/>
          <w:bCs/>
          <w:i/>
          <w:iCs/>
        </w:rPr>
        <w:t>istotnych</w:t>
      </w:r>
      <w:r w:rsidRPr="00F14289">
        <w:rPr>
          <w:rFonts w:cs="Calibri"/>
          <w:i/>
          <w:iCs/>
        </w:rPr>
        <w:t xml:space="preserve"> nieprawidłowości wykonanych przez Wykonawcę usług i dostaw objętych przedmiotem zamówienia, </w:t>
      </w:r>
      <w:r w:rsidRPr="00F14289">
        <w:rPr>
          <w:rFonts w:cs="Calibri"/>
          <w:b/>
          <w:bCs/>
          <w:i/>
          <w:iCs/>
        </w:rPr>
        <w:t>uniemożliwiających użytkowanie systemu</w:t>
      </w:r>
      <w:r w:rsidRPr="00F14289">
        <w:rPr>
          <w:rFonts w:cs="Calibri"/>
          <w:i/>
          <w:iCs/>
        </w:rPr>
        <w:t xml:space="preserve"> Zamawiający ma prawo odmówić odbioru  i sporządzić na te okoliczność Protokół Usterek. Zamawiający nie jest zobowiązany w takiej sytuacji do dokonania zapłaty za wadliwą dostawę lub usługę. Zamawiający będzie zobowiązany do zapłaty wynagrodzenia Wykonawcy dopiero po stwierdzeniu prawidłowego, (zgodnego z umową i załącznikami do umowy) wykonania przez Wykonawcę przedmiotu umowy, potwierdzonego przez Zamawiającego w Protokole Odbioru Końcowego, o którym mowa w ust. 2 powyżej. </w:t>
      </w:r>
    </w:p>
    <w:p w14:paraId="66239176" w14:textId="77777777" w:rsidR="00F14289" w:rsidRPr="00F14289" w:rsidRDefault="00F14289" w:rsidP="00F14289">
      <w:pPr>
        <w:spacing w:line="276" w:lineRule="auto"/>
        <w:ind w:right="10"/>
        <w:jc w:val="both"/>
        <w:rPr>
          <w:rFonts w:cs="Calibri"/>
          <w:i/>
          <w:iCs/>
        </w:rPr>
      </w:pPr>
    </w:p>
    <w:p w14:paraId="7D90492F" w14:textId="77777777" w:rsidR="00F14289" w:rsidRPr="00F14289" w:rsidRDefault="00F14289" w:rsidP="00F14289">
      <w:pPr>
        <w:spacing w:line="276" w:lineRule="auto"/>
        <w:ind w:right="10"/>
        <w:jc w:val="both"/>
        <w:rPr>
          <w:rFonts w:cs="Calibri"/>
          <w:i/>
          <w:iCs/>
        </w:rPr>
      </w:pPr>
      <w:r w:rsidRPr="00F14289">
        <w:rPr>
          <w:rFonts w:cs="Calibri"/>
          <w:i/>
          <w:iCs/>
        </w:rPr>
        <w:t>W przypadku stwierdzenia w trakcie odbioru niezgodności realizacji przedmiotu zamówienia z warunkami umowy wraz z załącznikami Zamawiający sporządzi protokół zawierający listę usterek, a Wykonawca zobowiązany będzie do usunięcia na własny koszt stwierdzonych w trakcie odbioru niezgodności w terminie uzgodnionym przez Strony (nie dłuższym jednak niż 5 dni roboczych).</w:t>
      </w:r>
    </w:p>
    <w:p w14:paraId="235490CE" w14:textId="77777777" w:rsidR="00F14289" w:rsidRPr="00F14289" w:rsidRDefault="00F14289" w:rsidP="00F14289">
      <w:pPr>
        <w:spacing w:line="276" w:lineRule="auto"/>
        <w:jc w:val="both"/>
        <w:rPr>
          <w:rFonts w:cs="Calibri"/>
        </w:rPr>
      </w:pPr>
    </w:p>
    <w:p w14:paraId="7E43E4B5" w14:textId="77777777" w:rsidR="00F14289" w:rsidRDefault="00F14289" w:rsidP="00F14289">
      <w:pPr>
        <w:spacing w:line="276" w:lineRule="auto"/>
        <w:ind w:right="10"/>
        <w:jc w:val="both"/>
        <w:rPr>
          <w:rFonts w:cs="Calibri"/>
          <w:i/>
          <w:iCs/>
        </w:rPr>
      </w:pPr>
      <w:r w:rsidRPr="00F14289">
        <w:rPr>
          <w:rFonts w:cs="Calibri"/>
          <w:i/>
          <w:iCs/>
        </w:rPr>
        <w:t xml:space="preserve">W przypadku stwierdzenia w trakcie odbioru </w:t>
      </w:r>
      <w:r w:rsidRPr="00F14289">
        <w:rPr>
          <w:rFonts w:cs="Calibri"/>
          <w:b/>
          <w:bCs/>
          <w:i/>
          <w:iCs/>
        </w:rPr>
        <w:t>istotnych</w:t>
      </w:r>
      <w:r w:rsidRPr="00F14289">
        <w:rPr>
          <w:rFonts w:cs="Calibri"/>
          <w:i/>
          <w:iCs/>
        </w:rPr>
        <w:t xml:space="preserve"> niezgodności, Protokół Odbioru Końcowego, o którym mowa w ust. 2 zostanie sporządzony po usunięciu przez Wykonawcę niezgodności wskazanych w Protokole Usterek. </w:t>
      </w:r>
    </w:p>
    <w:p w14:paraId="26416706"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zapisy Załącznika nr 7</w:t>
      </w:r>
      <w:r>
        <w:rPr>
          <w:rFonts w:ascii="Cambria" w:hAnsi="Cambria" w:cstheme="minorHAnsi"/>
          <w:b/>
          <w:bCs/>
        </w:rPr>
        <w:t xml:space="preserve"> do SWZ</w:t>
      </w:r>
      <w:r w:rsidRPr="00CA0663">
        <w:rPr>
          <w:rFonts w:ascii="Cambria" w:hAnsi="Cambria" w:cstheme="minorHAnsi"/>
          <w:b/>
          <w:bCs/>
        </w:rPr>
        <w:t xml:space="preserve"> – Wzór umowy pozostają w powyższym zakresie bez zmian.</w:t>
      </w:r>
    </w:p>
    <w:p w14:paraId="0DA9E499" w14:textId="77777777" w:rsidR="00F14289" w:rsidRPr="00F14289" w:rsidRDefault="00F14289" w:rsidP="00F14289">
      <w:pPr>
        <w:spacing w:line="276" w:lineRule="auto"/>
        <w:jc w:val="both"/>
        <w:rPr>
          <w:rFonts w:cs="Calibri"/>
        </w:rPr>
      </w:pPr>
    </w:p>
    <w:p w14:paraId="49B38A56"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55</w:t>
      </w:r>
    </w:p>
    <w:p w14:paraId="07CEED65" w14:textId="77777777" w:rsidR="00F14289" w:rsidRPr="00F14289" w:rsidRDefault="00F14289" w:rsidP="00F14289">
      <w:pPr>
        <w:spacing w:line="276" w:lineRule="auto"/>
        <w:jc w:val="both"/>
        <w:rPr>
          <w:rFonts w:cs="Calibri"/>
        </w:rPr>
      </w:pPr>
      <w:r w:rsidRPr="00F14289">
        <w:rPr>
          <w:rFonts w:cs="Calibri"/>
        </w:rPr>
        <w:t xml:space="preserve"> do wzoru umowy § 5 ust. 3:</w:t>
      </w:r>
    </w:p>
    <w:p w14:paraId="5228367A" w14:textId="0DF8B9D4" w:rsidR="00F14289" w:rsidRPr="005B372D" w:rsidRDefault="00F14289" w:rsidP="005B372D">
      <w:pPr>
        <w:spacing w:after="5" w:line="276" w:lineRule="auto"/>
        <w:ind w:right="19"/>
        <w:jc w:val="both"/>
        <w:rPr>
          <w:rFonts w:cs="Calibri"/>
          <w:i/>
          <w:iCs/>
        </w:rPr>
      </w:pPr>
      <w:r w:rsidRPr="00F14289">
        <w:rPr>
          <w:rFonts w:cs="Calibri"/>
          <w:i/>
          <w:iCs/>
        </w:rPr>
        <w:t>Niezależnie od uprawnień z tytułu gwarancji, Wykonawca udziela Zamawiającemu rękojmi na okres 12 miesięcy.</w:t>
      </w:r>
    </w:p>
    <w:p w14:paraId="6BBED5BD" w14:textId="77777777" w:rsidR="00F14289" w:rsidRPr="00F14289" w:rsidRDefault="00F14289" w:rsidP="00F14289">
      <w:pPr>
        <w:spacing w:line="276" w:lineRule="auto"/>
        <w:jc w:val="both"/>
        <w:rPr>
          <w:rFonts w:cs="Calibri"/>
          <w:i/>
          <w:iCs/>
        </w:rPr>
      </w:pPr>
      <w:r w:rsidRPr="00F14289">
        <w:rPr>
          <w:rFonts w:cs="Calibri"/>
        </w:rPr>
        <w:t xml:space="preserve">Zwracamy się z pytaniem o możliwość usunięcia zapisu i dodania zapisu: </w:t>
      </w:r>
      <w:r w:rsidRPr="00F14289">
        <w:rPr>
          <w:rFonts w:cs="Calibri"/>
          <w:i/>
          <w:iCs/>
        </w:rPr>
        <w:t xml:space="preserve">uprawnienia z tytułu rękojmi są wyłączone. </w:t>
      </w:r>
    </w:p>
    <w:p w14:paraId="131A9153" w14:textId="77777777" w:rsidR="00F14289" w:rsidRDefault="00F14289" w:rsidP="00F14289">
      <w:pPr>
        <w:spacing w:line="276" w:lineRule="auto"/>
        <w:jc w:val="both"/>
        <w:rPr>
          <w:rFonts w:cs="Calibri"/>
        </w:rPr>
      </w:pPr>
      <w:r w:rsidRPr="00F14289">
        <w:rPr>
          <w:rFonts w:cs="Calibri"/>
        </w:rPr>
        <w:t xml:space="preserve">Zwracamy uwagę, że przedmiot umowy objęty jest gwarancją. </w:t>
      </w:r>
    </w:p>
    <w:p w14:paraId="15A4ADFE"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 xml:space="preserve">Zamawiający nie wyraża zgody, zapisy Załącznika nr 7 </w:t>
      </w:r>
      <w:r>
        <w:rPr>
          <w:rFonts w:ascii="Cambria" w:hAnsi="Cambria" w:cstheme="minorHAnsi"/>
          <w:b/>
          <w:bCs/>
        </w:rPr>
        <w:t>do SWZ</w:t>
      </w:r>
      <w:r w:rsidRPr="00CA0663">
        <w:rPr>
          <w:rFonts w:ascii="Cambria" w:hAnsi="Cambria" w:cstheme="minorHAnsi"/>
          <w:b/>
          <w:bCs/>
        </w:rPr>
        <w:t>– Wzór umowy pozostają w powyższym zakresie bez zmian.</w:t>
      </w:r>
    </w:p>
    <w:p w14:paraId="7D45D2B9" w14:textId="77777777" w:rsidR="00F14289" w:rsidRPr="00F14289" w:rsidRDefault="00F14289" w:rsidP="00F14289">
      <w:pPr>
        <w:spacing w:line="276" w:lineRule="auto"/>
        <w:jc w:val="both"/>
        <w:rPr>
          <w:rFonts w:cs="Calibri"/>
        </w:rPr>
      </w:pPr>
    </w:p>
    <w:p w14:paraId="7AB1FE89"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56</w:t>
      </w:r>
    </w:p>
    <w:p w14:paraId="197ECD60" w14:textId="77777777" w:rsidR="00F14289" w:rsidRPr="00F14289" w:rsidRDefault="00F14289" w:rsidP="00F14289">
      <w:pPr>
        <w:spacing w:line="276" w:lineRule="auto"/>
        <w:jc w:val="both"/>
        <w:rPr>
          <w:rFonts w:cs="Calibri"/>
        </w:rPr>
      </w:pPr>
      <w:r w:rsidRPr="00F14289">
        <w:rPr>
          <w:rFonts w:cs="Calibri"/>
        </w:rPr>
        <w:t xml:space="preserve"> do wzoru umowy § 6 ust. 2:</w:t>
      </w:r>
    </w:p>
    <w:p w14:paraId="30999C3D" w14:textId="77777777" w:rsidR="00F14289" w:rsidRPr="00F14289" w:rsidRDefault="00F14289" w:rsidP="00F14289">
      <w:pPr>
        <w:spacing w:line="276" w:lineRule="auto"/>
        <w:ind w:right="10"/>
        <w:jc w:val="both"/>
        <w:rPr>
          <w:rFonts w:cs="Calibri"/>
          <w:i/>
          <w:iCs/>
        </w:rPr>
      </w:pPr>
      <w:r w:rsidRPr="00F14289">
        <w:rPr>
          <w:rFonts w:cs="Calibri"/>
          <w:i/>
          <w:iCs/>
        </w:rPr>
        <w:t xml:space="preserve">Zamawiający może żądać od Wykonawcy kar umownych w następujących przypadkach: </w:t>
      </w:r>
    </w:p>
    <w:p w14:paraId="100BAB20" w14:textId="77777777" w:rsidR="00F14289" w:rsidRPr="00F14289" w:rsidRDefault="00F14289">
      <w:pPr>
        <w:numPr>
          <w:ilvl w:val="0"/>
          <w:numId w:val="13"/>
        </w:numPr>
        <w:suppressAutoHyphens w:val="0"/>
        <w:spacing w:line="276" w:lineRule="auto"/>
        <w:jc w:val="both"/>
        <w:rPr>
          <w:rFonts w:cs="Calibri"/>
          <w:i/>
          <w:iCs/>
        </w:rPr>
      </w:pPr>
      <w:r w:rsidRPr="00F14289">
        <w:rPr>
          <w:rFonts w:cs="Calibri"/>
          <w:i/>
          <w:iCs/>
        </w:rPr>
        <w:lastRenderedPageBreak/>
        <w:t xml:space="preserve">do 10 % wartości netto przedmiotu umowy, o której mowa w § 3 ust. 1 umowy, gdy Wykonawca odstąpi od umowy, z powodu okoliczności, za które odpowiada Wykonawca; </w:t>
      </w:r>
    </w:p>
    <w:p w14:paraId="2AB0B1BC" w14:textId="77777777" w:rsidR="00F14289" w:rsidRPr="00F14289" w:rsidRDefault="00F14289">
      <w:pPr>
        <w:numPr>
          <w:ilvl w:val="0"/>
          <w:numId w:val="13"/>
        </w:numPr>
        <w:suppressAutoHyphens w:val="0"/>
        <w:spacing w:line="276" w:lineRule="auto"/>
        <w:jc w:val="both"/>
        <w:rPr>
          <w:rFonts w:cs="Calibri"/>
          <w:i/>
          <w:iCs/>
        </w:rPr>
      </w:pPr>
      <w:r w:rsidRPr="00F14289">
        <w:rPr>
          <w:rFonts w:cs="Calibri"/>
          <w:i/>
          <w:iCs/>
        </w:rPr>
        <w:t xml:space="preserve">do 10% wartości netto przedmiotu umowy, o której mowa w § 3 ust. 1 umowy, gdy Zamawiający odstąpi od umowy z powodu okoliczności leżących po stronie Wykonawcy; </w:t>
      </w:r>
    </w:p>
    <w:p w14:paraId="579F3B3C" w14:textId="77777777" w:rsidR="00F14289" w:rsidRPr="00F14289" w:rsidRDefault="00F14289">
      <w:pPr>
        <w:numPr>
          <w:ilvl w:val="0"/>
          <w:numId w:val="13"/>
        </w:numPr>
        <w:suppressAutoHyphens w:val="0"/>
        <w:spacing w:line="276" w:lineRule="auto"/>
        <w:jc w:val="both"/>
        <w:rPr>
          <w:rFonts w:cs="Calibri"/>
          <w:i/>
          <w:iCs/>
        </w:rPr>
      </w:pPr>
      <w:r w:rsidRPr="00F14289">
        <w:rPr>
          <w:rFonts w:cs="Calibri"/>
          <w:i/>
          <w:iCs/>
        </w:rPr>
        <w:t xml:space="preserve">do 1% wartości netto przedmiotu umowy, o której mowa w § 3 ust. 1 umowy za każdy dzień zwłoki w realizacji przedmiotu umowy, licząc od terminu określonego w § 4 ust.1; </w:t>
      </w:r>
    </w:p>
    <w:p w14:paraId="12B040A5" w14:textId="77777777" w:rsidR="00F14289" w:rsidRPr="00F14289" w:rsidRDefault="00F14289">
      <w:pPr>
        <w:numPr>
          <w:ilvl w:val="0"/>
          <w:numId w:val="13"/>
        </w:numPr>
        <w:suppressAutoHyphens w:val="0"/>
        <w:spacing w:line="276" w:lineRule="auto"/>
        <w:jc w:val="both"/>
        <w:rPr>
          <w:rFonts w:cs="Calibri"/>
          <w:i/>
          <w:iCs/>
        </w:rPr>
      </w:pPr>
      <w:r w:rsidRPr="00F14289">
        <w:rPr>
          <w:rFonts w:cs="Calibri"/>
          <w:i/>
          <w:iCs/>
        </w:rPr>
        <w:t xml:space="preserve">za niedochowanie usunięcia Błędu Systemu (określonych w Rozdziele 3 pkt 9 i 10 Załącznika nr 2 do Umowy- OPZ): </w:t>
      </w:r>
    </w:p>
    <w:p w14:paraId="0EACB73C"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xml:space="preserve">− w odniesieniu do Awarii (Błędu Krytycznego) – 300,00 PLN za każdą rozpoczętą godzinę zwłoki; </w:t>
      </w:r>
    </w:p>
    <w:p w14:paraId="12FE429B"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Błędu  Pilnego– 200,00 PLN za każdą rozpoczętą godzinę zwłoki;</w:t>
      </w:r>
    </w:p>
    <w:p w14:paraId="3F4DE490"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Błędu Normalnego– 150,00 PLN za każdą rozpoczętą godzinę zwłoki;</w:t>
      </w:r>
    </w:p>
    <w:p w14:paraId="2A464141"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Usterki - 100,00 PLN za każdą rozpoczętą godzinę zwłoki;</w:t>
      </w:r>
    </w:p>
    <w:p w14:paraId="64422564" w14:textId="77777777" w:rsidR="00F14289" w:rsidRPr="00F14289" w:rsidRDefault="00F14289" w:rsidP="00F14289">
      <w:pPr>
        <w:spacing w:line="276" w:lineRule="auto"/>
        <w:jc w:val="both"/>
        <w:rPr>
          <w:rFonts w:cs="Calibri"/>
        </w:rPr>
      </w:pPr>
    </w:p>
    <w:p w14:paraId="58A151CE"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zapisów na:</w:t>
      </w:r>
    </w:p>
    <w:p w14:paraId="3FCC3BEE" w14:textId="77777777" w:rsidR="00F14289" w:rsidRPr="00F14289" w:rsidRDefault="00F14289" w:rsidP="00F14289">
      <w:pPr>
        <w:spacing w:line="276" w:lineRule="auto"/>
        <w:ind w:right="10"/>
        <w:jc w:val="both"/>
        <w:rPr>
          <w:rFonts w:cs="Calibri"/>
          <w:i/>
          <w:iCs/>
        </w:rPr>
      </w:pPr>
      <w:r w:rsidRPr="00F14289">
        <w:rPr>
          <w:rFonts w:cs="Calibri"/>
          <w:i/>
          <w:iCs/>
        </w:rPr>
        <w:t xml:space="preserve">Zamawiający może żądać od Wykonawcy kar umownych w następujących przypadkach: </w:t>
      </w:r>
    </w:p>
    <w:p w14:paraId="1923E91D" w14:textId="77777777" w:rsidR="00F14289" w:rsidRPr="00F14289" w:rsidRDefault="00F14289">
      <w:pPr>
        <w:numPr>
          <w:ilvl w:val="0"/>
          <w:numId w:val="14"/>
        </w:numPr>
        <w:suppressAutoHyphens w:val="0"/>
        <w:spacing w:line="276" w:lineRule="auto"/>
        <w:jc w:val="both"/>
        <w:rPr>
          <w:rFonts w:cs="Calibri"/>
          <w:i/>
          <w:iCs/>
        </w:rPr>
      </w:pPr>
      <w:r w:rsidRPr="00F14289">
        <w:rPr>
          <w:rFonts w:cs="Calibri"/>
          <w:i/>
          <w:iCs/>
        </w:rPr>
        <w:t xml:space="preserve">do 10 % wartości netto przedmiotu umowy, o której mowa w § 3 ust. 1 umowy, gdy Wykonawca odstąpi od umowy, z powodu okoliczności, za które odpowiada Wykonawca; </w:t>
      </w:r>
    </w:p>
    <w:p w14:paraId="11B2B43C" w14:textId="77777777" w:rsidR="00F14289" w:rsidRPr="00F14289" w:rsidRDefault="00F14289">
      <w:pPr>
        <w:numPr>
          <w:ilvl w:val="0"/>
          <w:numId w:val="14"/>
        </w:numPr>
        <w:suppressAutoHyphens w:val="0"/>
        <w:spacing w:line="276" w:lineRule="auto"/>
        <w:jc w:val="both"/>
        <w:rPr>
          <w:rFonts w:cs="Calibri"/>
          <w:i/>
          <w:iCs/>
        </w:rPr>
      </w:pPr>
      <w:r w:rsidRPr="00F14289">
        <w:rPr>
          <w:rFonts w:cs="Calibri"/>
          <w:i/>
          <w:iCs/>
        </w:rPr>
        <w:t xml:space="preserve">do 10% wartości netto przedmiotu umowy, o której mowa w § 3 ust. 1 umowy, gdy Zamawiający odstąpi od umowy z powodu okoliczności leżących po stronie Wykonawcy; </w:t>
      </w:r>
    </w:p>
    <w:p w14:paraId="0FB92C34" w14:textId="77777777" w:rsidR="00F14289" w:rsidRPr="00F14289" w:rsidRDefault="00F14289">
      <w:pPr>
        <w:numPr>
          <w:ilvl w:val="0"/>
          <w:numId w:val="14"/>
        </w:numPr>
        <w:suppressAutoHyphens w:val="0"/>
        <w:spacing w:line="276" w:lineRule="auto"/>
        <w:jc w:val="both"/>
        <w:rPr>
          <w:rFonts w:cs="Calibri"/>
          <w:i/>
          <w:iCs/>
        </w:rPr>
      </w:pPr>
      <w:r w:rsidRPr="00F14289">
        <w:rPr>
          <w:rFonts w:cs="Calibri"/>
          <w:i/>
          <w:iCs/>
        </w:rPr>
        <w:t xml:space="preserve">do 0,1% wartości netto przedmiotu umowy, o której mowa w § 3 ust. 1 umowy za każdy dzień zwłoki w realizacji przedmiotu umowy, licząc od terminu określonego w § 4 ust.1; </w:t>
      </w:r>
    </w:p>
    <w:p w14:paraId="4DE18887" w14:textId="77777777" w:rsidR="00F14289" w:rsidRPr="00F14289" w:rsidRDefault="00F14289">
      <w:pPr>
        <w:numPr>
          <w:ilvl w:val="0"/>
          <w:numId w:val="14"/>
        </w:numPr>
        <w:suppressAutoHyphens w:val="0"/>
        <w:spacing w:line="276" w:lineRule="auto"/>
        <w:jc w:val="both"/>
        <w:rPr>
          <w:rFonts w:cs="Calibri"/>
          <w:i/>
          <w:iCs/>
        </w:rPr>
      </w:pPr>
      <w:r w:rsidRPr="00F14289">
        <w:rPr>
          <w:rFonts w:cs="Calibri"/>
          <w:i/>
          <w:iCs/>
        </w:rPr>
        <w:t xml:space="preserve">za niedochowanie usunięcia Błędu Systemu (określonych w Rozdziele 3 pkt 9 i 10 Załącznika nr 2 do Umowy- OPZ): </w:t>
      </w:r>
    </w:p>
    <w:p w14:paraId="603F8160"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xml:space="preserve">− w odniesieniu do Awarii (Błędu Krytycznego) – 100,00 PLN za każdą rozpoczętą godzinę zwłoki; </w:t>
      </w:r>
    </w:p>
    <w:p w14:paraId="7F533403"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Błędu  Pilnego– 80,00 PLN za każdą rozpoczętą godzinę zwłoki;</w:t>
      </w:r>
    </w:p>
    <w:p w14:paraId="35FF45C3"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Błędu Normalnego– 50,00 PLN za każdą rozpoczętą godzinę zwłoki;</w:t>
      </w:r>
    </w:p>
    <w:p w14:paraId="1D240842" w14:textId="77777777" w:rsidR="00F14289" w:rsidRPr="00F14289" w:rsidRDefault="00F14289" w:rsidP="00F14289">
      <w:pPr>
        <w:spacing w:line="276" w:lineRule="auto"/>
        <w:ind w:left="1153"/>
        <w:contextualSpacing/>
        <w:jc w:val="both"/>
        <w:rPr>
          <w:rFonts w:eastAsia="Calibri" w:cs="Calibri"/>
          <w:i/>
          <w:iCs/>
          <w:color w:val="000000"/>
          <w:lang w:eastAsia="pl-PL"/>
        </w:rPr>
      </w:pPr>
      <w:r w:rsidRPr="00F14289">
        <w:rPr>
          <w:rFonts w:eastAsia="Calibri" w:cs="Calibri"/>
          <w:i/>
          <w:iCs/>
          <w:color w:val="000000"/>
          <w:lang w:eastAsia="pl-PL"/>
        </w:rPr>
        <w:t>− w odniesieniu do Usterki - 10,00 PLN za każdą rozpoczętą godzinę zwłoki;</w:t>
      </w:r>
    </w:p>
    <w:p w14:paraId="0A5D8B38" w14:textId="77777777" w:rsidR="00F14289" w:rsidRPr="00F14289" w:rsidRDefault="00F14289" w:rsidP="00F14289">
      <w:pPr>
        <w:spacing w:line="276" w:lineRule="auto"/>
        <w:jc w:val="both"/>
        <w:rPr>
          <w:rFonts w:cs="Calibri"/>
        </w:rPr>
      </w:pPr>
    </w:p>
    <w:p w14:paraId="41B2A282" w14:textId="77777777" w:rsidR="00F14289" w:rsidRDefault="00F14289" w:rsidP="00F14289">
      <w:pPr>
        <w:spacing w:line="276" w:lineRule="auto"/>
        <w:jc w:val="both"/>
        <w:rPr>
          <w:rFonts w:cs="Calibri"/>
        </w:rPr>
      </w:pPr>
      <w:r w:rsidRPr="00F14289">
        <w:rPr>
          <w:rFonts w:cs="Calibri"/>
        </w:rPr>
        <w:t xml:space="preserve">Ustanowione na wskazanym we wzorze umowy poziomie kary umowne są karami zbyt wygórowanymi, natomiast zarówno w doktrynie, jak i orzecznictwie prezentowany jest pogląd, że ustanawianie przez Zamawiającego w umowie rażąco wysokich kar umownych uznać należy za naruszenie zasad zachowania uczciwej konkurencji, naruszenie prawa w zakresie równości stron umowy, a tym samym prowadzi to do sprzeczności celu takiej umowy z zasadami współżycia społecznego. Kara umowna jest instytucją, która ma pełnić przede wszystkim funkcję kompensacyjną. Obowiązujące zasady prawa wskazują na przesłanki przesądzające o rażącym wygórowaniu kary umownej zwłaszcza w okolicznościach, gdy wierzyciel nie poniósł żadnej szkody albo poniósł szkodę nieznaczną wskutek niewykonania umowy. </w:t>
      </w:r>
      <w:r w:rsidRPr="00F14289">
        <w:rPr>
          <w:rFonts w:cs="Calibri"/>
          <w:shd w:val="clear" w:color="auto" w:fill="FFFFFF"/>
        </w:rPr>
        <w:t xml:space="preserve">Do sytuacji rażąco wygórowanej kary może dojść już na etapie samych zapisów umownych, jak również poprzez ich zastosowanie w konkretnej sytuacji. </w:t>
      </w:r>
      <w:r w:rsidRPr="00F14289">
        <w:rPr>
          <w:rFonts w:cs="Calibri"/>
        </w:rPr>
        <w:t xml:space="preserve">Nie powinno dochodzić już na etapie samych zapisów umownych do sytuacji, w których zastrzeżona kara umowna będzie rażąco wygórowana, a wskazany zapis reguluje, ustanawia kary umowne na poziomie rażąco wygórowanym. Standardem jest, że kara umowna za dzień zwłoki realizacji całego przedmiotu umowy ustanawiana jest na poziomie 0,1% wartości wynagrodzenia. </w:t>
      </w:r>
    </w:p>
    <w:p w14:paraId="5856AA34"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zapisy Załącznika nr 7</w:t>
      </w:r>
      <w:r>
        <w:rPr>
          <w:rFonts w:ascii="Cambria" w:hAnsi="Cambria" w:cstheme="minorHAnsi"/>
          <w:b/>
          <w:bCs/>
        </w:rPr>
        <w:t xml:space="preserve"> do SWZ</w:t>
      </w:r>
      <w:r w:rsidRPr="00CA0663">
        <w:rPr>
          <w:rFonts w:ascii="Cambria" w:hAnsi="Cambria" w:cstheme="minorHAnsi"/>
          <w:b/>
          <w:bCs/>
        </w:rPr>
        <w:t xml:space="preserve"> – Wzór umowy pozostają w powyższym zakresie bez zmian.</w:t>
      </w:r>
    </w:p>
    <w:p w14:paraId="17FC88B4" w14:textId="77777777" w:rsidR="00F14289" w:rsidRPr="00F14289" w:rsidRDefault="00F14289" w:rsidP="00F14289">
      <w:pPr>
        <w:spacing w:line="276" w:lineRule="auto"/>
        <w:jc w:val="both"/>
        <w:rPr>
          <w:rFonts w:cs="Calibri"/>
        </w:rPr>
      </w:pPr>
    </w:p>
    <w:p w14:paraId="4E151D68" w14:textId="77777777" w:rsidR="00F14289" w:rsidRPr="00F14289" w:rsidRDefault="00F14289" w:rsidP="00F14289">
      <w:pPr>
        <w:spacing w:line="276" w:lineRule="auto"/>
        <w:jc w:val="both"/>
        <w:rPr>
          <w:rFonts w:cs="Calibri"/>
        </w:rPr>
      </w:pPr>
      <w:r w:rsidRPr="00A65BF2">
        <w:rPr>
          <w:b/>
          <w:bCs/>
          <w:u w:val="single"/>
        </w:rPr>
        <w:lastRenderedPageBreak/>
        <w:t>Pytanie nr</w:t>
      </w:r>
      <w:r>
        <w:rPr>
          <w:b/>
          <w:bCs/>
          <w:u w:val="single"/>
        </w:rPr>
        <w:t xml:space="preserve"> 57 </w:t>
      </w:r>
      <w:r w:rsidRPr="00F14289">
        <w:rPr>
          <w:rFonts w:cs="Calibri"/>
        </w:rPr>
        <w:t xml:space="preserve"> </w:t>
      </w:r>
    </w:p>
    <w:p w14:paraId="1B160B94" w14:textId="77777777" w:rsidR="00F14289" w:rsidRPr="00F14289" w:rsidRDefault="00F14289" w:rsidP="00F14289">
      <w:pPr>
        <w:spacing w:line="276" w:lineRule="auto"/>
        <w:jc w:val="both"/>
        <w:rPr>
          <w:rFonts w:cs="Calibri"/>
        </w:rPr>
      </w:pPr>
      <w:r w:rsidRPr="00F14289">
        <w:rPr>
          <w:rFonts w:cs="Calibri"/>
        </w:rPr>
        <w:t>do wzoru umowy § 6 ust. 6:</w:t>
      </w:r>
    </w:p>
    <w:p w14:paraId="37C6FCB7" w14:textId="77777777" w:rsidR="00F14289" w:rsidRPr="00F14289" w:rsidRDefault="00F14289" w:rsidP="00F14289">
      <w:pPr>
        <w:spacing w:line="276" w:lineRule="auto"/>
        <w:jc w:val="both"/>
        <w:rPr>
          <w:rFonts w:cs="Calibri"/>
        </w:rPr>
      </w:pPr>
      <w:r w:rsidRPr="00F14289">
        <w:rPr>
          <w:rFonts w:cs="Calibri"/>
          <w:i/>
          <w:iCs/>
        </w:rPr>
        <w:t>Łączna wysokość naliczonych Wykonawcy kar umownych nie przekroczy 50% Wynagrodzenia</w:t>
      </w:r>
      <w:r w:rsidRPr="00F14289">
        <w:rPr>
          <w:rFonts w:cs="Calibri"/>
        </w:rPr>
        <w:t>.</w:t>
      </w:r>
    </w:p>
    <w:p w14:paraId="67D9CB0D"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294F9202" w14:textId="77777777" w:rsidR="00F14289" w:rsidRPr="00F14289" w:rsidRDefault="00F14289" w:rsidP="00F14289">
      <w:pPr>
        <w:spacing w:line="276" w:lineRule="auto"/>
        <w:jc w:val="both"/>
        <w:rPr>
          <w:rFonts w:cs="Calibri"/>
        </w:rPr>
      </w:pPr>
      <w:r w:rsidRPr="00F14289">
        <w:rPr>
          <w:rFonts w:cs="Calibri"/>
          <w:i/>
          <w:iCs/>
        </w:rPr>
        <w:t>Łączna wysokość naliczonych Wykonawcy kar umownych nie przekroczy 20% Wynagrodzenia</w:t>
      </w:r>
    </w:p>
    <w:p w14:paraId="6CA119DC" w14:textId="77777777" w:rsidR="00F14289" w:rsidRDefault="00F14289" w:rsidP="00F14289">
      <w:pPr>
        <w:spacing w:line="276" w:lineRule="auto"/>
        <w:jc w:val="both"/>
        <w:rPr>
          <w:rFonts w:cs="Calibri"/>
        </w:rPr>
      </w:pPr>
      <w:r w:rsidRPr="00F14289">
        <w:rPr>
          <w:rFonts w:cs="Calibri"/>
        </w:rPr>
        <w:t xml:space="preserve">Zwracamy uwagę Zamawiającego, że bezzasadne jest takie ukształtowanie zapisów wzoru umowy, które pozwalają Zamawiającemu na żądanie zapłaty kar umownych za naruszenia terminów w zdecydowanie wyższej wysokości niż wysokość kary umownej w przypadku braku realizacji umowy (przy odstąpieniu). Należy uznać to za naruszenie zasady proporcjonalności. Zamawiający powinien kształtować zapisy wzoru umowy w sposób proporcjonalny tj. stosując środki adekwatne do osiągnięcia zamierzonego celu, niewykraczające ponad to co konieczne, w tym również środki, które nie naruszają zasady ekwiwalentności świadczeń z umowy wzajemnej. W sytuacji, gdy wysokość kar umownych, ich limitacja jest na wysokim poziomie sądy uznają ją za niewspółmierną i nadmiernie dolegliwą (w wyroku Sądu Okręgowego w Rzeszowie z 25 września 2019 roku, VI Ga 173/13 za niewspółmierną uznano karę umowną na poziomie 40 % wynagrodzenia). Ponadto zwracamy uwagę Zamawiającego, że zgodnie z rekomendacjami Prokuratorii Generalnej ewidentna dysproporcja między wysokością kary umownej a interesem wierzyciela często prowadzi do sporu dotyczącego wysokości kary umownej, a w rezultacie – do jej obniżenia, co dotyczy też łącznej limitacji kar umownych. </w:t>
      </w:r>
    </w:p>
    <w:p w14:paraId="0B08216B"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zapisy Załącznika nr 7</w:t>
      </w:r>
      <w:r>
        <w:rPr>
          <w:rFonts w:ascii="Cambria" w:hAnsi="Cambria" w:cstheme="minorHAnsi"/>
          <w:b/>
          <w:bCs/>
        </w:rPr>
        <w:t xml:space="preserve"> do SWZ</w:t>
      </w:r>
      <w:r w:rsidRPr="00CA0663">
        <w:rPr>
          <w:rFonts w:ascii="Cambria" w:hAnsi="Cambria" w:cstheme="minorHAnsi"/>
          <w:b/>
          <w:bCs/>
        </w:rPr>
        <w:t xml:space="preserve"> – Wzór umowy pozostają w powyższym zakresie bez zmian.</w:t>
      </w:r>
    </w:p>
    <w:p w14:paraId="7B6A0388" w14:textId="77777777" w:rsidR="00F14289" w:rsidRPr="00F14289" w:rsidRDefault="00F14289" w:rsidP="00F14289">
      <w:pPr>
        <w:spacing w:line="276" w:lineRule="auto"/>
        <w:jc w:val="both"/>
        <w:rPr>
          <w:rFonts w:cs="Calibri"/>
        </w:rPr>
      </w:pPr>
    </w:p>
    <w:p w14:paraId="2D1666ED"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58</w:t>
      </w:r>
    </w:p>
    <w:p w14:paraId="4F7768F0" w14:textId="77777777" w:rsidR="00F14289" w:rsidRPr="00F14289" w:rsidRDefault="00F14289" w:rsidP="00F14289">
      <w:pPr>
        <w:spacing w:line="276" w:lineRule="auto"/>
        <w:jc w:val="both"/>
        <w:rPr>
          <w:rFonts w:cs="Calibri"/>
        </w:rPr>
      </w:pPr>
      <w:r w:rsidRPr="00F14289">
        <w:rPr>
          <w:rFonts w:cs="Calibri"/>
        </w:rPr>
        <w:t xml:space="preserve"> do wzoru umowy § 6</w:t>
      </w:r>
    </w:p>
    <w:p w14:paraId="3301AD09" w14:textId="77777777" w:rsidR="00F14289" w:rsidRPr="00F14289" w:rsidRDefault="00F14289" w:rsidP="00F14289">
      <w:pPr>
        <w:spacing w:line="276" w:lineRule="auto"/>
        <w:jc w:val="both"/>
        <w:rPr>
          <w:rFonts w:cs="Calibri"/>
        </w:rPr>
      </w:pPr>
      <w:r w:rsidRPr="00F14289">
        <w:rPr>
          <w:rFonts w:cs="Calibri"/>
        </w:rPr>
        <w:t>Zwracamy się z pytaniem o możliwość dodania zapisu:</w:t>
      </w:r>
    </w:p>
    <w:p w14:paraId="6257F0AF" w14:textId="77777777" w:rsidR="00F14289" w:rsidRDefault="00F14289" w:rsidP="00F14289">
      <w:pPr>
        <w:spacing w:line="276" w:lineRule="auto"/>
        <w:jc w:val="both"/>
        <w:rPr>
          <w:rFonts w:cs="Calibri"/>
          <w:i/>
          <w:iCs/>
        </w:rPr>
      </w:pPr>
      <w:r w:rsidRPr="00F14289">
        <w:rPr>
          <w:rFonts w:cs="Calibri"/>
          <w:i/>
          <w:iCs/>
        </w:rPr>
        <w:t>Odpowiedzialność stron z tytułu utraconych korzyści jest wyłączona.</w:t>
      </w:r>
    </w:p>
    <w:p w14:paraId="4DD2B773" w14:textId="34D5BC9A" w:rsidR="007328E1" w:rsidRPr="00E6102D" w:rsidRDefault="00E6102D">
      <w:pPr>
        <w:pStyle w:val="Akapitzlist"/>
        <w:numPr>
          <w:ilvl w:val="0"/>
          <w:numId w:val="26"/>
        </w:numPr>
        <w:spacing w:after="0" w:line="240" w:lineRule="auto"/>
        <w:jc w:val="both"/>
        <w:rPr>
          <w:rFonts w:ascii="Cambria" w:hAnsi="Cambria" w:cstheme="minorHAnsi"/>
          <w:b/>
          <w:bCs/>
        </w:rPr>
      </w:pPr>
      <w:bookmarkStart w:id="8" w:name="_Hlk181480821"/>
      <w:r w:rsidRPr="00CA0663">
        <w:rPr>
          <w:rFonts w:ascii="Cambria" w:hAnsi="Cambria" w:cstheme="minorHAnsi"/>
          <w:b/>
          <w:bCs/>
        </w:rPr>
        <w:t xml:space="preserve">Zamawiający nie wyraża zgody, zapisy Załącznika nr 7 </w:t>
      </w:r>
      <w:r>
        <w:rPr>
          <w:rFonts w:ascii="Cambria" w:hAnsi="Cambria" w:cstheme="minorHAnsi"/>
          <w:b/>
          <w:bCs/>
        </w:rPr>
        <w:t>do SWZ</w:t>
      </w:r>
      <w:r w:rsidRPr="00CA0663">
        <w:rPr>
          <w:rFonts w:ascii="Cambria" w:hAnsi="Cambria" w:cstheme="minorHAnsi"/>
          <w:b/>
          <w:bCs/>
        </w:rPr>
        <w:t>– Wzór umowy pozostają w powyższym zakresie bez zmian.</w:t>
      </w:r>
      <w:bookmarkEnd w:id="8"/>
    </w:p>
    <w:p w14:paraId="62B94F2D" w14:textId="77777777" w:rsidR="00F14289" w:rsidRPr="00F14289" w:rsidRDefault="00F14289" w:rsidP="00F14289">
      <w:pPr>
        <w:spacing w:line="276" w:lineRule="auto"/>
        <w:jc w:val="both"/>
        <w:rPr>
          <w:rFonts w:cs="Calibri"/>
        </w:rPr>
      </w:pPr>
    </w:p>
    <w:p w14:paraId="7A1F56DF" w14:textId="77777777" w:rsidR="00F14289" w:rsidRPr="00F14289" w:rsidRDefault="00F14289" w:rsidP="00F14289">
      <w:pPr>
        <w:spacing w:line="276" w:lineRule="auto"/>
        <w:jc w:val="both"/>
        <w:rPr>
          <w:rFonts w:cs="Calibri"/>
        </w:rPr>
      </w:pPr>
      <w:r w:rsidRPr="00A65BF2">
        <w:rPr>
          <w:b/>
          <w:bCs/>
          <w:u w:val="single"/>
        </w:rPr>
        <w:t>Pytanie n</w:t>
      </w:r>
      <w:r>
        <w:rPr>
          <w:b/>
          <w:bCs/>
          <w:u w:val="single"/>
        </w:rPr>
        <w:t>r 59</w:t>
      </w:r>
      <w:r w:rsidRPr="00F14289">
        <w:rPr>
          <w:rFonts w:cs="Calibri"/>
        </w:rPr>
        <w:t xml:space="preserve"> </w:t>
      </w:r>
    </w:p>
    <w:p w14:paraId="1F54ADF0" w14:textId="77777777" w:rsidR="00F14289" w:rsidRPr="00F14289" w:rsidRDefault="00F14289" w:rsidP="00F14289">
      <w:pPr>
        <w:spacing w:line="276" w:lineRule="auto"/>
        <w:jc w:val="both"/>
        <w:rPr>
          <w:rFonts w:cs="Calibri"/>
        </w:rPr>
      </w:pPr>
      <w:r w:rsidRPr="00F14289">
        <w:rPr>
          <w:rFonts w:cs="Calibri"/>
        </w:rPr>
        <w:t>do wzoru umowy § 7 ust. 1:</w:t>
      </w:r>
    </w:p>
    <w:p w14:paraId="0EA18CA8" w14:textId="77777777" w:rsidR="00F14289" w:rsidRPr="00F14289" w:rsidRDefault="00F14289" w:rsidP="00F14289">
      <w:pPr>
        <w:widowControl w:val="0"/>
        <w:spacing w:line="276" w:lineRule="auto"/>
        <w:jc w:val="both"/>
        <w:rPr>
          <w:rFonts w:cs="Calibri"/>
          <w:bCs/>
          <w:i/>
          <w:iCs/>
        </w:rPr>
      </w:pPr>
      <w:r w:rsidRPr="00F14289">
        <w:rPr>
          <w:rFonts w:cs="Calibri"/>
          <w:bCs/>
          <w:i/>
          <w:iCs/>
        </w:rPr>
        <w:t>Poza przypadkami określonymi w kodeksie cywilnym Zamawiający może odstąpić od umowy lub jej części w przypadku niewykonania lub nienależytego wykonania a przez Wykonawcę obowiązków wynikających z niniejszej umowy, a w szczególności w przypadku:</w:t>
      </w:r>
    </w:p>
    <w:p w14:paraId="669DD2E9" w14:textId="77777777" w:rsidR="00F14289" w:rsidRPr="00F14289" w:rsidRDefault="00F14289">
      <w:pPr>
        <w:widowControl w:val="0"/>
        <w:numPr>
          <w:ilvl w:val="0"/>
          <w:numId w:val="16"/>
        </w:numPr>
        <w:spacing w:line="276" w:lineRule="auto"/>
        <w:jc w:val="both"/>
        <w:rPr>
          <w:rFonts w:cs="Calibri"/>
          <w:bCs/>
          <w:i/>
          <w:iCs/>
        </w:rPr>
      </w:pPr>
      <w:r w:rsidRPr="00F14289">
        <w:rPr>
          <w:rFonts w:cs="Calibri"/>
          <w:bCs/>
          <w:i/>
          <w:iCs/>
        </w:rPr>
        <w:t>gdy Wykonawca opóźnia się w zakończeniu realizacji przedmiotu umowy powyżej 30 dni w stosunku do terminu określonego w § 4 ust. 1,</w:t>
      </w:r>
    </w:p>
    <w:p w14:paraId="4FB1123B" w14:textId="77777777" w:rsidR="00F14289" w:rsidRPr="00F14289" w:rsidRDefault="00F14289">
      <w:pPr>
        <w:widowControl w:val="0"/>
        <w:numPr>
          <w:ilvl w:val="0"/>
          <w:numId w:val="16"/>
        </w:numPr>
        <w:spacing w:line="276" w:lineRule="auto"/>
        <w:jc w:val="both"/>
        <w:rPr>
          <w:rFonts w:cs="Calibri"/>
          <w:bCs/>
          <w:i/>
          <w:iCs/>
        </w:rPr>
      </w:pPr>
      <w:r w:rsidRPr="00F14289">
        <w:rPr>
          <w:rFonts w:cs="Calibri"/>
          <w:bCs/>
          <w:i/>
          <w:iCs/>
        </w:rPr>
        <w:t>nieusunięcia przez Wykonawcę stwierdzonych w trakcie odbioru wad, niezgodności z umową (zawartych w Protokole Usterek),</w:t>
      </w:r>
    </w:p>
    <w:p w14:paraId="57153640" w14:textId="77777777" w:rsidR="00F14289" w:rsidRPr="00F14289" w:rsidRDefault="00F14289">
      <w:pPr>
        <w:widowControl w:val="0"/>
        <w:numPr>
          <w:ilvl w:val="0"/>
          <w:numId w:val="16"/>
        </w:numPr>
        <w:spacing w:line="276" w:lineRule="auto"/>
        <w:jc w:val="both"/>
        <w:rPr>
          <w:rFonts w:cs="Calibri"/>
          <w:bCs/>
          <w:i/>
          <w:iCs/>
        </w:rPr>
      </w:pPr>
      <w:r w:rsidRPr="00F14289">
        <w:rPr>
          <w:rFonts w:cs="Calibri"/>
          <w:bCs/>
          <w:i/>
          <w:iCs/>
        </w:rPr>
        <w:t>braku realizacji przedmiotu umowy w terminie, o którym mowa w § 4 ust. 1 i naliczenia maksymalnej kary umownej określonej w sytuacjach przewidzianych w § 6 ust. 2.</w:t>
      </w:r>
    </w:p>
    <w:p w14:paraId="63CF26C4" w14:textId="77777777" w:rsidR="00F14289" w:rsidRPr="00F14289" w:rsidRDefault="00F14289" w:rsidP="00F14289">
      <w:pPr>
        <w:spacing w:line="276" w:lineRule="auto"/>
        <w:jc w:val="both"/>
        <w:rPr>
          <w:rFonts w:cs="Calibri"/>
        </w:rPr>
      </w:pPr>
    </w:p>
    <w:p w14:paraId="1D0F0E2A"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659F1661" w14:textId="77777777" w:rsidR="00F14289" w:rsidRPr="00F14289" w:rsidRDefault="00F14289" w:rsidP="00F14289">
      <w:pPr>
        <w:widowControl w:val="0"/>
        <w:spacing w:line="276" w:lineRule="auto"/>
        <w:jc w:val="both"/>
        <w:rPr>
          <w:rFonts w:cs="Calibri"/>
          <w:bCs/>
          <w:i/>
          <w:iCs/>
        </w:rPr>
      </w:pPr>
      <w:r w:rsidRPr="00F14289">
        <w:rPr>
          <w:rFonts w:cs="Calibri"/>
          <w:bCs/>
          <w:i/>
          <w:iCs/>
        </w:rPr>
        <w:t>Poza przypadkami określonymi w kodeksie cywilnym Zamawiający może odstąpić od umowy lub jej części w przypadku niewykonania lub nienależytego wykonania a przez Wykonawcę obowiązków wynikających z niniejszej umowy, a w szczególności w przypadku:</w:t>
      </w:r>
    </w:p>
    <w:p w14:paraId="232A7F20" w14:textId="77777777" w:rsidR="00F14289" w:rsidRPr="00F14289" w:rsidRDefault="00F14289">
      <w:pPr>
        <w:widowControl w:val="0"/>
        <w:numPr>
          <w:ilvl w:val="0"/>
          <w:numId w:val="17"/>
        </w:numPr>
        <w:spacing w:line="276" w:lineRule="auto"/>
        <w:jc w:val="both"/>
        <w:rPr>
          <w:rFonts w:cs="Calibri"/>
          <w:bCs/>
          <w:i/>
          <w:iCs/>
        </w:rPr>
      </w:pPr>
      <w:r w:rsidRPr="00F14289">
        <w:rPr>
          <w:rFonts w:cs="Calibri"/>
          <w:bCs/>
          <w:i/>
          <w:iCs/>
        </w:rPr>
        <w:t>gdy Wykonawca jest w zwłoce w zakończeniu realizacji przedmiotu umowy powyżej 30 dni w stosunku do terminu określonego w § 4 ust. 1,</w:t>
      </w:r>
    </w:p>
    <w:p w14:paraId="305BBA14" w14:textId="77777777" w:rsidR="00F14289" w:rsidRPr="00F14289" w:rsidRDefault="00F14289">
      <w:pPr>
        <w:widowControl w:val="0"/>
        <w:numPr>
          <w:ilvl w:val="0"/>
          <w:numId w:val="17"/>
        </w:numPr>
        <w:spacing w:line="276" w:lineRule="auto"/>
        <w:jc w:val="both"/>
        <w:rPr>
          <w:rFonts w:cs="Calibri"/>
          <w:bCs/>
          <w:i/>
          <w:iCs/>
        </w:rPr>
      </w:pPr>
      <w:r w:rsidRPr="00F14289">
        <w:rPr>
          <w:rFonts w:cs="Calibri"/>
          <w:bCs/>
          <w:i/>
          <w:iCs/>
        </w:rPr>
        <w:t>nieusunięcia przez Wykonawcę stwierdzonych w trakcie odbioru wad, niezgodności z umową (zawartych w Protokole Usterek),</w:t>
      </w:r>
    </w:p>
    <w:p w14:paraId="49FE67BC" w14:textId="77777777" w:rsidR="00F14289" w:rsidRPr="00F14289" w:rsidRDefault="00F14289">
      <w:pPr>
        <w:widowControl w:val="0"/>
        <w:numPr>
          <w:ilvl w:val="0"/>
          <w:numId w:val="17"/>
        </w:numPr>
        <w:spacing w:line="276" w:lineRule="auto"/>
        <w:jc w:val="both"/>
        <w:rPr>
          <w:rFonts w:cs="Calibri"/>
          <w:bCs/>
          <w:i/>
          <w:iCs/>
        </w:rPr>
      </w:pPr>
      <w:r w:rsidRPr="00F14289">
        <w:rPr>
          <w:rFonts w:cs="Calibri"/>
          <w:bCs/>
          <w:i/>
          <w:iCs/>
        </w:rPr>
        <w:lastRenderedPageBreak/>
        <w:t>zawinionego braku realizacji przedmiotu umowy w terminie, o którym mowa w § 4 ust. 1 i naliczenia maksymalnej kary umownej określonej w sytuacjach przewidzianych w § 6 ust. 2.</w:t>
      </w:r>
    </w:p>
    <w:p w14:paraId="3FDE624D" w14:textId="77777777" w:rsidR="00F14289" w:rsidRPr="00F14289" w:rsidRDefault="00F14289" w:rsidP="00F14289">
      <w:pPr>
        <w:spacing w:line="276" w:lineRule="auto"/>
        <w:jc w:val="both"/>
        <w:rPr>
          <w:rFonts w:cs="Calibri"/>
        </w:rPr>
      </w:pPr>
    </w:p>
    <w:p w14:paraId="516DF6FE" w14:textId="77777777" w:rsidR="00F14289" w:rsidRDefault="00F14289" w:rsidP="00F14289">
      <w:pPr>
        <w:spacing w:line="276" w:lineRule="auto"/>
        <w:jc w:val="both"/>
        <w:rPr>
          <w:rFonts w:cs="Calibri"/>
        </w:rPr>
      </w:pPr>
      <w:r w:rsidRPr="00F14289">
        <w:rPr>
          <w:rFonts w:cs="Calibri"/>
        </w:rPr>
        <w:t xml:space="preserve">Zwracamy uwagę Zamawiającego, że konsekwencją odstąpienia od umowy może być nałożenie na wykonawcę kary umownej. Tym samym okoliczności powodujące taką sytuację muszą być zawinione po stronie wykonawcy (zwłoka a nie opóźnienie), ponieważ zgodnie z ustawą Pzp Zamawiający nie może nakładać kar umownych z tytułu opóźnienia. </w:t>
      </w:r>
    </w:p>
    <w:p w14:paraId="55D94E96" w14:textId="77777777" w:rsidR="00E6102D" w:rsidRPr="00CA0663" w:rsidRDefault="00E6102D">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zapisy Załącznika nr 7</w:t>
      </w:r>
      <w:r>
        <w:rPr>
          <w:rFonts w:ascii="Cambria" w:hAnsi="Cambria" w:cstheme="minorHAnsi"/>
          <w:b/>
          <w:bCs/>
        </w:rPr>
        <w:t xml:space="preserve"> do SWZ</w:t>
      </w:r>
      <w:r w:rsidRPr="00CA0663">
        <w:rPr>
          <w:rFonts w:ascii="Cambria" w:hAnsi="Cambria" w:cstheme="minorHAnsi"/>
          <w:b/>
          <w:bCs/>
        </w:rPr>
        <w:t xml:space="preserve"> – Wzór umowy pozostają w powyższym zakresie bez zmian.</w:t>
      </w:r>
    </w:p>
    <w:p w14:paraId="02A95202" w14:textId="77777777" w:rsidR="00F14289" w:rsidRPr="00F14289" w:rsidRDefault="00F14289" w:rsidP="00F14289">
      <w:pPr>
        <w:spacing w:line="276" w:lineRule="auto"/>
        <w:jc w:val="both"/>
        <w:rPr>
          <w:rFonts w:cs="Calibri"/>
        </w:rPr>
      </w:pPr>
    </w:p>
    <w:p w14:paraId="34BBC123"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60</w:t>
      </w:r>
    </w:p>
    <w:p w14:paraId="21ED2E37" w14:textId="77777777" w:rsidR="00F14289" w:rsidRPr="00F14289" w:rsidRDefault="00F14289" w:rsidP="00F14289">
      <w:pPr>
        <w:spacing w:line="276" w:lineRule="auto"/>
        <w:jc w:val="both"/>
        <w:rPr>
          <w:rFonts w:cs="Calibri"/>
        </w:rPr>
      </w:pPr>
      <w:r w:rsidRPr="00F14289">
        <w:rPr>
          <w:rFonts w:cs="Calibri"/>
        </w:rPr>
        <w:t xml:space="preserve"> do wzoru umowy § 9 </w:t>
      </w:r>
    </w:p>
    <w:p w14:paraId="2312BDF0" w14:textId="77777777" w:rsidR="00F14289" w:rsidRDefault="00F14289" w:rsidP="00F14289">
      <w:pPr>
        <w:spacing w:line="276" w:lineRule="auto"/>
        <w:jc w:val="both"/>
        <w:rPr>
          <w:rFonts w:cs="Calibri"/>
        </w:rPr>
      </w:pPr>
      <w:r w:rsidRPr="00F14289">
        <w:rPr>
          <w:rFonts w:cs="Calibri"/>
        </w:rPr>
        <w:t xml:space="preserve">Zwracamy uwagę Zamawiającego, że zapisy umowy winny być tak ukształtowane, aby obowiązek poufności dotyczył również Zamawiającego jeśli chodzi o informacje poufne wykonawcy. Tym samym zwracamy się z pytaniem o możliwość odpowiedniej modyfikacji zapisów wzoru umowy w tym zakresie. </w:t>
      </w:r>
    </w:p>
    <w:p w14:paraId="77850C0D" w14:textId="77777777" w:rsidR="002E755A" w:rsidRPr="00CA0663" w:rsidRDefault="002E755A">
      <w:pPr>
        <w:pStyle w:val="Akapitzlist"/>
        <w:numPr>
          <w:ilvl w:val="0"/>
          <w:numId w:val="26"/>
        </w:numPr>
        <w:spacing w:after="0" w:line="240" w:lineRule="auto"/>
        <w:jc w:val="both"/>
        <w:rPr>
          <w:rFonts w:ascii="Cambria" w:hAnsi="Cambria" w:cstheme="minorHAnsi"/>
          <w:b/>
          <w:bCs/>
        </w:rPr>
      </w:pPr>
      <w:bookmarkStart w:id="9" w:name="_Hlk181474574"/>
      <w:r w:rsidRPr="00CA0663">
        <w:rPr>
          <w:rFonts w:ascii="Cambria" w:hAnsi="Cambria" w:cstheme="minorHAnsi"/>
          <w:b/>
          <w:bCs/>
        </w:rPr>
        <w:t xml:space="preserve">Zamawiający dokonał modyfikacji Załącznika nr 7 </w:t>
      </w:r>
      <w:r>
        <w:rPr>
          <w:rFonts w:ascii="Cambria" w:hAnsi="Cambria" w:cstheme="minorHAnsi"/>
          <w:b/>
          <w:bCs/>
        </w:rPr>
        <w:t>do SWZ</w:t>
      </w:r>
      <w:r w:rsidRPr="00CA0663">
        <w:rPr>
          <w:rFonts w:ascii="Cambria" w:hAnsi="Cambria" w:cstheme="minorHAnsi"/>
          <w:b/>
          <w:bCs/>
        </w:rPr>
        <w:t>– Wzór umowy w powyższym zakresie.</w:t>
      </w:r>
    </w:p>
    <w:bookmarkEnd w:id="9"/>
    <w:p w14:paraId="210D5E61" w14:textId="77777777" w:rsidR="00F14289" w:rsidRPr="00F14289" w:rsidRDefault="00F14289" w:rsidP="00F14289">
      <w:pPr>
        <w:spacing w:line="276" w:lineRule="auto"/>
        <w:jc w:val="both"/>
        <w:rPr>
          <w:rFonts w:cs="Calibri"/>
        </w:rPr>
      </w:pPr>
    </w:p>
    <w:p w14:paraId="18EA7FF0" w14:textId="77777777" w:rsidR="00F14289" w:rsidRDefault="00F14289" w:rsidP="00F14289">
      <w:pPr>
        <w:spacing w:line="276" w:lineRule="auto"/>
        <w:jc w:val="both"/>
        <w:rPr>
          <w:b/>
          <w:bCs/>
          <w:u w:val="single"/>
        </w:rPr>
      </w:pPr>
      <w:r w:rsidRPr="00A65BF2">
        <w:rPr>
          <w:b/>
          <w:bCs/>
          <w:u w:val="single"/>
        </w:rPr>
        <w:t>Pytanie nr</w:t>
      </w:r>
      <w:r>
        <w:rPr>
          <w:b/>
          <w:bCs/>
          <w:u w:val="single"/>
        </w:rPr>
        <w:t xml:space="preserve"> 61</w:t>
      </w:r>
    </w:p>
    <w:p w14:paraId="773AE5B6" w14:textId="77777777" w:rsidR="00F14289" w:rsidRPr="00F14289" w:rsidRDefault="00F14289" w:rsidP="00F14289">
      <w:pPr>
        <w:spacing w:line="276" w:lineRule="auto"/>
        <w:jc w:val="both"/>
        <w:rPr>
          <w:rFonts w:cs="Calibri"/>
        </w:rPr>
      </w:pPr>
      <w:r w:rsidRPr="00F14289">
        <w:rPr>
          <w:rFonts w:cs="Calibri"/>
        </w:rPr>
        <w:t xml:space="preserve"> do wzoru umowy § 11 ust. 10:</w:t>
      </w:r>
    </w:p>
    <w:p w14:paraId="298B7AEB" w14:textId="77777777" w:rsidR="00F14289" w:rsidRPr="00F14289" w:rsidRDefault="00F14289" w:rsidP="00F14289">
      <w:pPr>
        <w:spacing w:line="276" w:lineRule="auto"/>
        <w:jc w:val="both"/>
        <w:rPr>
          <w:rFonts w:eastAsia="Tahoma" w:cs="Calibri"/>
          <w:i/>
          <w:iCs/>
        </w:rPr>
      </w:pPr>
      <w:r w:rsidRPr="00F14289">
        <w:rPr>
          <w:rFonts w:cs="Calibri"/>
          <w:i/>
          <w:iCs/>
        </w:rPr>
        <w:t xml:space="preserve">W przypadku podniesienia przez osoby trzecie przeciwko Zamawiającemu roszczeń związanych </w:t>
      </w:r>
      <w:r w:rsidRPr="00F14289">
        <w:rPr>
          <w:rFonts w:eastAsia="Tahoma" w:cs="Calibri"/>
          <w:i/>
          <w:iCs/>
        </w:rPr>
        <w:t xml:space="preserve">z </w:t>
      </w:r>
      <w:r w:rsidRPr="00F14289">
        <w:rPr>
          <w:rFonts w:cs="Calibri"/>
          <w:i/>
          <w:iCs/>
        </w:rPr>
        <w:t>utworami wykorzystanymi do wykonania przedmiotu Umowy, Wykonawca zobowiązuje się podjąć wszelkie niezbędne czynności prawne i faktyczne w celu zwolnienia Zamawiające</w:t>
      </w:r>
      <w:r w:rsidRPr="00F14289">
        <w:rPr>
          <w:rFonts w:eastAsia="Tahoma" w:cs="Calibri"/>
          <w:i/>
          <w:iCs/>
        </w:rPr>
        <w:t xml:space="preserve">go od </w:t>
      </w:r>
      <w:r w:rsidRPr="00F14289">
        <w:rPr>
          <w:rFonts w:cs="Calibri"/>
          <w:i/>
          <w:iCs/>
        </w:rPr>
        <w:t>odpowiedzialności w stosunku do takich osób trzecich. Wykonawca zwróci także Zamawiającemu wszelkie koszty i straty poniesione w wyniku lub w związku z roszczeniami osób trzecich, o których mowa w zdaniu poprzedzającym, w tym koszty zastępstwa proces</w:t>
      </w:r>
      <w:r w:rsidRPr="00F14289">
        <w:rPr>
          <w:rFonts w:eastAsia="Tahoma" w:cs="Calibri"/>
          <w:i/>
          <w:iCs/>
        </w:rPr>
        <w:t>owego.</w:t>
      </w:r>
    </w:p>
    <w:p w14:paraId="66F75053" w14:textId="77777777" w:rsidR="00F14289" w:rsidRPr="00F14289" w:rsidRDefault="00F14289" w:rsidP="00F14289">
      <w:pPr>
        <w:spacing w:after="20" w:line="276" w:lineRule="auto"/>
        <w:ind w:right="42"/>
        <w:jc w:val="both"/>
        <w:rPr>
          <w:rFonts w:cs="Calibri"/>
          <w:i/>
          <w:iCs/>
        </w:rPr>
      </w:pPr>
      <w:r w:rsidRPr="00F14289">
        <w:rPr>
          <w:rFonts w:cs="Calibri"/>
          <w:i/>
          <w:iCs/>
        </w:rPr>
        <w:t>Na żądanie Zamawiającego Wykonawca zwolni Zamawiającego od ewentualnych roszczeń osób trzecich wynikających w szczególności z naruszenia praw własności intelektualnej lub przemysłowej, w tym praw autorskich, patentów, praw ochronnych na znaki towarowe oraz</w:t>
      </w:r>
      <w:r w:rsidRPr="00F14289">
        <w:rPr>
          <w:rFonts w:eastAsia="Tahoma" w:cs="Calibri"/>
          <w:i/>
          <w:iCs/>
        </w:rPr>
        <w:t xml:space="preserve"> praw z rejestracji na wzory </w:t>
      </w:r>
      <w:r w:rsidRPr="00F14289">
        <w:rPr>
          <w:rFonts w:cs="Calibri"/>
          <w:i/>
          <w:iCs/>
        </w:rPr>
        <w:t>użytkowe i przemysłowe, pozostających w związku z wprowadzeniem Systemu do obrotu na terytorium Rzeczypospolitej Polskiej oraz pokryje koszty poniesione przez Zamawiającego w związku z takimi roszczeniami.</w:t>
      </w:r>
      <w:r w:rsidRPr="00F14289">
        <w:rPr>
          <w:rFonts w:eastAsia="Tahoma" w:cs="Calibri"/>
          <w:i/>
          <w:iCs/>
        </w:rPr>
        <w:t xml:space="preserve"> </w:t>
      </w:r>
    </w:p>
    <w:p w14:paraId="38D180E1" w14:textId="77777777" w:rsidR="00F14289" w:rsidRPr="00F14289" w:rsidRDefault="00F14289" w:rsidP="00F14289">
      <w:pPr>
        <w:spacing w:line="276" w:lineRule="auto"/>
        <w:jc w:val="both"/>
        <w:rPr>
          <w:rFonts w:cs="Calibri"/>
          <w:i/>
          <w:iCs/>
        </w:rPr>
      </w:pPr>
    </w:p>
    <w:p w14:paraId="584A13D3" w14:textId="77777777" w:rsidR="00F14289" w:rsidRPr="00F14289" w:rsidRDefault="00F14289" w:rsidP="00F14289">
      <w:pPr>
        <w:spacing w:line="276" w:lineRule="auto"/>
        <w:jc w:val="both"/>
        <w:rPr>
          <w:rFonts w:cs="Calibri"/>
        </w:rPr>
      </w:pPr>
      <w:r w:rsidRPr="00F14289">
        <w:rPr>
          <w:rFonts w:cs="Calibri"/>
        </w:rPr>
        <w:t>Zwracamy się z pytaniem o możliwość modyfikacji zapisu na:</w:t>
      </w:r>
    </w:p>
    <w:p w14:paraId="2CE7688F" w14:textId="77777777" w:rsidR="00F14289" w:rsidRPr="00F14289" w:rsidRDefault="00F14289" w:rsidP="00F14289">
      <w:pPr>
        <w:spacing w:line="276" w:lineRule="auto"/>
        <w:jc w:val="both"/>
        <w:rPr>
          <w:rFonts w:cs="Calibri"/>
          <w:i/>
          <w:iCs/>
        </w:rPr>
      </w:pPr>
      <w:r w:rsidRPr="00F14289">
        <w:rPr>
          <w:rFonts w:cs="Calibri"/>
          <w:i/>
          <w:iCs/>
        </w:rPr>
        <w:t xml:space="preserve">W przypadku podniesienia przez osoby trzecie przeciwko Zamawiającemu roszczeń związanych </w:t>
      </w:r>
      <w:r w:rsidRPr="00F14289">
        <w:rPr>
          <w:rFonts w:eastAsia="Tahoma" w:cs="Calibri"/>
          <w:i/>
          <w:iCs/>
        </w:rPr>
        <w:t xml:space="preserve">z </w:t>
      </w:r>
      <w:r w:rsidRPr="00F14289">
        <w:rPr>
          <w:rFonts w:cs="Calibri"/>
          <w:i/>
          <w:iCs/>
        </w:rPr>
        <w:t>utworami wykorzystanymi do wykonania przedmiotu Umowy, Wykonawca zobowiązuje się podjąć wszelkie niezbędne czynności prawne i faktyczne w celu zwolnienia Zamawiające</w:t>
      </w:r>
      <w:r w:rsidRPr="00F14289">
        <w:rPr>
          <w:rFonts w:eastAsia="Tahoma" w:cs="Calibri"/>
          <w:i/>
          <w:iCs/>
        </w:rPr>
        <w:t xml:space="preserve">go od </w:t>
      </w:r>
      <w:r w:rsidRPr="00F14289">
        <w:rPr>
          <w:rFonts w:cs="Calibri"/>
          <w:i/>
          <w:iCs/>
        </w:rPr>
        <w:t>odpowiedzialności w stosunku do takich osób trzecich. Wykonawca zwróci także Zamawiającemu wszelkie koszty i straty poniesione w wyniku lub w związku z roszczeniami osób trzecich, a zasądzone przez sąd, o których mowa w zdaniu poprzedzającym, w tym koszty zastępstwa proces</w:t>
      </w:r>
      <w:r w:rsidRPr="00F14289">
        <w:rPr>
          <w:rFonts w:eastAsia="Tahoma" w:cs="Calibri"/>
          <w:i/>
          <w:iCs/>
        </w:rPr>
        <w:t>owego.</w:t>
      </w:r>
    </w:p>
    <w:p w14:paraId="44A306CC" w14:textId="77777777" w:rsidR="00F14289" w:rsidRPr="00F14289" w:rsidRDefault="00F14289" w:rsidP="00F14289">
      <w:pPr>
        <w:spacing w:after="20" w:line="276" w:lineRule="auto"/>
        <w:ind w:right="42"/>
        <w:jc w:val="both"/>
        <w:rPr>
          <w:rFonts w:cs="Calibri"/>
          <w:i/>
          <w:iCs/>
        </w:rPr>
      </w:pPr>
      <w:r w:rsidRPr="00F14289">
        <w:rPr>
          <w:rFonts w:cs="Calibri"/>
          <w:i/>
          <w:iCs/>
        </w:rPr>
        <w:t>Na żądanie Zamawiającego Wykonawca zwolni Zamawiającego od ewentualnych roszczeń osób trzecich wynikających w szczególności z naruszenia praw własności intelektualnej lub przemysłowej, w tym praw autorskich, patentów, praw ochronnych na znaki towarowe oraz</w:t>
      </w:r>
      <w:r w:rsidRPr="00F14289">
        <w:rPr>
          <w:rFonts w:eastAsia="Tahoma" w:cs="Calibri"/>
          <w:i/>
          <w:iCs/>
        </w:rPr>
        <w:t xml:space="preserve"> praw z rejestracji na wzory </w:t>
      </w:r>
      <w:r w:rsidRPr="00F14289">
        <w:rPr>
          <w:rFonts w:cs="Calibri"/>
          <w:i/>
          <w:iCs/>
        </w:rPr>
        <w:t>użytkowe i przemysłowe, pozostających w związku z wprowadzeniem Systemu do obrotu na terytorium Rzeczypospolitej Polskiej oraz pokryje koszty zasądzone przez sąd, które poniesione zostały przez Zamawiającego w związku z takimi roszczeniami.</w:t>
      </w:r>
      <w:r w:rsidRPr="00F14289">
        <w:rPr>
          <w:rFonts w:eastAsia="Tahoma" w:cs="Calibri"/>
          <w:i/>
          <w:iCs/>
        </w:rPr>
        <w:t xml:space="preserve"> </w:t>
      </w:r>
    </w:p>
    <w:p w14:paraId="3D489993" w14:textId="77777777" w:rsidR="00F14289" w:rsidRPr="00F14289" w:rsidRDefault="00F14289" w:rsidP="00F14289">
      <w:pPr>
        <w:spacing w:line="276" w:lineRule="auto"/>
        <w:jc w:val="both"/>
        <w:rPr>
          <w:rFonts w:cs="Calibri"/>
        </w:rPr>
      </w:pPr>
    </w:p>
    <w:p w14:paraId="25387199" w14:textId="77777777" w:rsidR="00F14289" w:rsidRPr="00F14289" w:rsidRDefault="00F14289" w:rsidP="00F14289">
      <w:pPr>
        <w:tabs>
          <w:tab w:val="num" w:pos="567"/>
        </w:tabs>
        <w:spacing w:line="276" w:lineRule="auto"/>
        <w:jc w:val="both"/>
        <w:rPr>
          <w:rFonts w:cs="Calibri"/>
        </w:rPr>
      </w:pPr>
      <w:r w:rsidRPr="00F14289">
        <w:rPr>
          <w:rFonts w:cs="Calibri"/>
        </w:rPr>
        <w:t xml:space="preserve">Zwracamy uwagę Zamawiającego, że roszczenia mogą być bezpodstawne, a wykonawca może ponosić odpowiedzialność regresową wyłącznie w sytuacji, gdy roszczenia podmiotów trzecich będą zasadne tj. zasądzone w procesie sądowym. </w:t>
      </w:r>
    </w:p>
    <w:p w14:paraId="1A0E78B9" w14:textId="77777777" w:rsidR="002E755A" w:rsidRPr="00CA0663" w:rsidRDefault="002E755A">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nie wyraża zgody, zapisy Załącznika nr 7</w:t>
      </w:r>
      <w:r>
        <w:rPr>
          <w:rFonts w:ascii="Cambria" w:hAnsi="Cambria" w:cstheme="minorHAnsi"/>
          <w:b/>
          <w:bCs/>
        </w:rPr>
        <w:t xml:space="preserve"> do SWZ</w:t>
      </w:r>
      <w:r w:rsidRPr="00CA0663">
        <w:rPr>
          <w:rFonts w:ascii="Cambria" w:hAnsi="Cambria" w:cstheme="minorHAnsi"/>
          <w:b/>
          <w:bCs/>
        </w:rPr>
        <w:t xml:space="preserve"> – Wzór umowy pozostają w powyższym zakresie bez zmian.</w:t>
      </w:r>
    </w:p>
    <w:p w14:paraId="016AC238" w14:textId="77777777" w:rsidR="00F14289" w:rsidRPr="00F14289" w:rsidRDefault="00F14289" w:rsidP="00F14289">
      <w:pPr>
        <w:spacing w:line="276" w:lineRule="auto"/>
        <w:jc w:val="both"/>
        <w:rPr>
          <w:rFonts w:cs="Calibri"/>
        </w:rPr>
      </w:pPr>
    </w:p>
    <w:p w14:paraId="77A98454"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62</w:t>
      </w:r>
      <w:r w:rsidRPr="00F14289">
        <w:rPr>
          <w:rFonts w:cs="Calibri"/>
        </w:rPr>
        <w:t xml:space="preserve"> </w:t>
      </w:r>
    </w:p>
    <w:p w14:paraId="3D468E3E" w14:textId="77777777" w:rsidR="00F14289" w:rsidRPr="00F14289" w:rsidRDefault="00F14289" w:rsidP="00F14289">
      <w:pPr>
        <w:spacing w:line="276" w:lineRule="auto"/>
        <w:jc w:val="both"/>
        <w:rPr>
          <w:rFonts w:cs="Calibri"/>
        </w:rPr>
      </w:pPr>
      <w:r w:rsidRPr="00F14289">
        <w:rPr>
          <w:rFonts w:cs="Calibri"/>
        </w:rPr>
        <w:t xml:space="preserve">Zwracamy się z pytaniem o możliwość wprowadzenia zapisu dotyczącego statusu wykonawcy, jako dużego przedsiębiorcy. </w:t>
      </w:r>
    </w:p>
    <w:p w14:paraId="43882FF5" w14:textId="77777777" w:rsidR="002E755A" w:rsidRPr="00CA0663" w:rsidRDefault="002E755A">
      <w:pPr>
        <w:pStyle w:val="Akapitzlist"/>
        <w:numPr>
          <w:ilvl w:val="0"/>
          <w:numId w:val="26"/>
        </w:numPr>
        <w:spacing w:after="0" w:line="240" w:lineRule="auto"/>
        <w:jc w:val="both"/>
        <w:rPr>
          <w:rFonts w:ascii="Cambria" w:hAnsi="Cambria" w:cstheme="minorHAnsi"/>
          <w:b/>
          <w:bCs/>
        </w:rPr>
      </w:pPr>
      <w:r w:rsidRPr="00CA0663">
        <w:rPr>
          <w:rFonts w:ascii="Cambria" w:hAnsi="Cambria" w:cstheme="minorHAnsi"/>
          <w:b/>
          <w:bCs/>
        </w:rPr>
        <w:t>Zamawiający wyraża zgodę aby takie informacje zostały uzupełnione (jeśli Wykonawca, którego oferta zostanie wybrana jako najkorzystniejsza) na etapie podpisania umowy, przy danych Wykonawcy.</w:t>
      </w:r>
    </w:p>
    <w:p w14:paraId="56CBABFA" w14:textId="77777777" w:rsidR="00F14289" w:rsidRDefault="00F14289" w:rsidP="00F14289">
      <w:pPr>
        <w:spacing w:line="276" w:lineRule="auto"/>
        <w:jc w:val="both"/>
        <w:rPr>
          <w:b/>
          <w:bCs/>
          <w:u w:val="single"/>
        </w:rPr>
      </w:pPr>
    </w:p>
    <w:p w14:paraId="5E916C49"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63 </w:t>
      </w:r>
    </w:p>
    <w:p w14:paraId="0BF41DE4" w14:textId="77777777" w:rsidR="00F14289" w:rsidRDefault="00F14289" w:rsidP="00F14289">
      <w:r>
        <w:t>W dokumentacji przedmiotowego postepowania pojawiają się rozbieżności w numerze referencyjnym oraz przedmiocie zamówienia wskazane poniżej:</w:t>
      </w:r>
    </w:p>
    <w:p w14:paraId="2F2B607D" w14:textId="77777777" w:rsidR="00F14289" w:rsidRDefault="00F14289">
      <w:pPr>
        <w:pStyle w:val="Akapitzlist"/>
        <w:numPr>
          <w:ilvl w:val="0"/>
          <w:numId w:val="18"/>
        </w:numPr>
        <w:spacing w:after="160" w:line="259" w:lineRule="auto"/>
        <w:ind w:left="567"/>
      </w:pPr>
      <w:r>
        <w:t xml:space="preserve">ogłoszenie o zamówieniu i strona postępowania wskazują numer ref. </w:t>
      </w:r>
      <w:r w:rsidRPr="00A87442">
        <w:t>SPZOZ/system informatyczny/10/24 PN</w:t>
      </w:r>
      <w:r>
        <w:t xml:space="preserve">, natomiast w dokumencie SWZ oraz Zał. nr 8 do SWZ (wykaz usług) jest inny znak postępowania tj.  </w:t>
      </w:r>
      <w:r w:rsidRPr="00A87442">
        <w:t>SPZOZ/system informatyczny/</w:t>
      </w:r>
      <w:r>
        <w:t>09</w:t>
      </w:r>
      <w:r w:rsidRPr="00A87442">
        <w:t>/24 PN</w:t>
      </w:r>
      <w:r>
        <w:t xml:space="preserve"> – </w:t>
      </w:r>
      <w:r w:rsidRPr="00A9586F">
        <w:rPr>
          <w:u w:val="single"/>
        </w:rPr>
        <w:t>prośba o ujednolicenie i wskazanie właściwego numeru</w:t>
      </w:r>
      <w:r>
        <w:t>,</w:t>
      </w:r>
    </w:p>
    <w:p w14:paraId="2E2158C7" w14:textId="77777777" w:rsidR="00F14289" w:rsidRDefault="00F14289">
      <w:pPr>
        <w:pStyle w:val="Akapitzlist"/>
        <w:numPr>
          <w:ilvl w:val="0"/>
          <w:numId w:val="18"/>
        </w:numPr>
        <w:spacing w:after="160" w:line="259" w:lineRule="auto"/>
        <w:ind w:left="567"/>
      </w:pPr>
      <w:r>
        <w:t xml:space="preserve">w dokumencie SWZ na str. 7 nie ma wskazanego terminu składania i otwarcia ofert co przy rozbieżności w numerze postępowania w stosunku do ogłoszenie, o czym mowa powyżej, może rodzić wątpliwości czy terminy wskazane w ogłoszeniu dot. przedmiotowego postepowania – </w:t>
      </w:r>
      <w:r w:rsidRPr="00F840D1">
        <w:rPr>
          <w:u w:val="single"/>
        </w:rPr>
        <w:t>prośba o uzupełnienie, doprecyzowanie tej kwestii</w:t>
      </w:r>
      <w:r>
        <w:t>.</w:t>
      </w:r>
    </w:p>
    <w:p w14:paraId="1DB715CD" w14:textId="05C89492" w:rsidR="002E755A" w:rsidRPr="002E755A" w:rsidRDefault="00F14289">
      <w:pPr>
        <w:pStyle w:val="Akapitzlist"/>
        <w:numPr>
          <w:ilvl w:val="0"/>
          <w:numId w:val="18"/>
        </w:numPr>
        <w:spacing w:after="160" w:line="259" w:lineRule="auto"/>
        <w:ind w:left="567"/>
      </w:pPr>
      <w:r>
        <w:t xml:space="preserve">Zał. nr 4 do SWZ tzw. Oświadczenie sankcyjne wskazuje na inny przedmiot zamówienia niż SWZ i ogłoszenie  a mianowicie dostawę sprzętu komputerowego – </w:t>
      </w:r>
      <w:r w:rsidRPr="00F840D1">
        <w:rPr>
          <w:u w:val="single"/>
        </w:rPr>
        <w:t>prośba o wyjaśnienie i ewentualna poprawę, ujednolicenie</w:t>
      </w:r>
      <w:r>
        <w:t xml:space="preserve"> </w:t>
      </w:r>
    </w:p>
    <w:p w14:paraId="18CC4A16" w14:textId="77777777" w:rsidR="002E755A" w:rsidRPr="00CA0663" w:rsidRDefault="002E755A">
      <w:pPr>
        <w:pStyle w:val="Akapitzlist"/>
        <w:numPr>
          <w:ilvl w:val="0"/>
          <w:numId w:val="26"/>
        </w:numPr>
        <w:spacing w:after="160" w:line="240" w:lineRule="auto"/>
        <w:jc w:val="both"/>
        <w:rPr>
          <w:rFonts w:ascii="Cambria" w:hAnsi="Cambria"/>
          <w:b/>
          <w:bCs/>
        </w:rPr>
      </w:pPr>
      <w:r w:rsidRPr="00CA0663">
        <w:rPr>
          <w:rFonts w:ascii="Cambria" w:hAnsi="Cambria"/>
          <w:b/>
          <w:bCs/>
        </w:rPr>
        <w:t>Zamawiający dokonał modyfikacji powyższych danych w dokumentacji postepowania.</w:t>
      </w:r>
    </w:p>
    <w:p w14:paraId="4BE4ADAC" w14:textId="77777777" w:rsidR="00F14289" w:rsidRDefault="00F14289" w:rsidP="002E755A"/>
    <w:p w14:paraId="1EE778CD"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64 </w:t>
      </w:r>
    </w:p>
    <w:p w14:paraId="311217BB" w14:textId="77777777" w:rsidR="00F14289" w:rsidRDefault="00F14289" w:rsidP="00F14289">
      <w:pPr>
        <w:jc w:val="both"/>
      </w:pPr>
      <w:r>
        <w:t xml:space="preserve">W Rozdziale XIII pkt 2 SWZ Zamawiając wśród oświadczeń i dokumentów składanych wraz z ofertą wskazuje ppkt 3) Wykaz wykonanych usług  - Załącznik nr 8 do SWZ, podczas gdy w ppkt wyżej żąda już złożenia wraz z ofertą oświadczenia dot. warunków udziału w postepowaniu oraz braku podstaw wykluczenia – </w:t>
      </w:r>
      <w:r w:rsidRPr="00F840D1">
        <w:rPr>
          <w:u w:val="single"/>
        </w:rPr>
        <w:t>prośba o wyjaśnienie celu żądania już na etapie składania oferty podmiotowego środka dowodowego na potwierdzenie spełniania warunku udziału w postepowaniu dot. zdolności technicznej i zawodowej</w:t>
      </w:r>
      <w:r>
        <w:t>.</w:t>
      </w:r>
    </w:p>
    <w:p w14:paraId="1E2530CF" w14:textId="77777777" w:rsidR="00F14289" w:rsidRDefault="00F14289" w:rsidP="00F14289">
      <w:pPr>
        <w:jc w:val="both"/>
      </w:pPr>
      <w:r>
        <w:t>W art. 273 ust. 1 Pzp jednoznacznie wskazano, że w postępowaniu o udzielenie zamówienia o wartości mniejszej niż progi unijne zamawiający może (a zatem jest to uprawnienie, a nie obowiązek) żądać podmiotowych środków dowodowych na potwierdzenie spełniania warunków udziału w postępowaniu oraz braku podstaw wykluczenia. Dalej w</w:t>
      </w:r>
      <w:r w:rsidRPr="00DE2576">
        <w:t xml:space="preserve"> art. 273 ust. 2 Pzp w trybie podstawowym oświadczenie, o którym mowa w art. 125 ust. 1 Pzp, wykonawca dołącza do oferty składanej w odpowiedzi na ogłoszenie o zamówieniu. Ustawodawca zatem jednoznacznie przesądził, że oświadczenie to musi być dołączone do oferty składanej w odpowiedzi na ogłoszenie o zamówieniu, czyli do pierwszej oferty składanej w postępowaniu.</w:t>
      </w:r>
      <w:r>
        <w:t xml:space="preserve"> Jeśli chodzi zaś o przedmiotowe środki dowodowe, to zgodnie z zapisami ustawy Pzp zasadą jest, że do złożenia podmiotowych środków dowodowych zamawiający wzywa wykonawcę, którego oferta została najwyżej oceniona (art. 274 ust. 1 Pzp). Dyspozycja art. 274 ust. 2 Pzp stanowi wyjątek od zasady określonej w art. 274 ust. 1 Pzp. Art. 274 ust. 2 Pzp daje bowiem zamawiającemu możliwość żądania podmiotowych środków dowodowych (wedle potrzeb) na każdym etapie postępowania, jeżeli ich ocena w danym momencie postępowania jest niezbędna dla prawidłowego </w:t>
      </w:r>
      <w:r>
        <w:lastRenderedPageBreak/>
        <w:t>dalszego jego przebiegu. spełnienie warunków udziału w postępowaniu, w sytuacji gdy oferta tego wykonawcy zostanie oceniona najwyżej.</w:t>
      </w:r>
    </w:p>
    <w:p w14:paraId="13CE40CE" w14:textId="77777777" w:rsidR="00F14289" w:rsidRDefault="00F14289" w:rsidP="00F14289">
      <w:pPr>
        <w:jc w:val="both"/>
      </w:pPr>
      <w:r>
        <w:t xml:space="preserve">Reasumując </w:t>
      </w:r>
      <w:r w:rsidRPr="00C4767D">
        <w:rPr>
          <w:u w:val="single"/>
        </w:rPr>
        <w:t>prośba o wyjaśnienie celu żądania już na etapie składania ofert wykazu wykonanych usług (zał. nr 8 do SWZ) lub usunięcie niniejszego przedmiotowego środka dowodowego z listy dokumentów i oświadczeń składanych wraz z ofertą</w:t>
      </w:r>
      <w:r>
        <w:t>.</w:t>
      </w:r>
    </w:p>
    <w:p w14:paraId="241AF51E" w14:textId="77777777" w:rsidR="002E755A" w:rsidRPr="00CA0663" w:rsidRDefault="002E755A">
      <w:pPr>
        <w:pStyle w:val="Akapitzlist"/>
        <w:numPr>
          <w:ilvl w:val="0"/>
          <w:numId w:val="26"/>
        </w:numPr>
        <w:spacing w:after="0" w:line="240" w:lineRule="auto"/>
        <w:jc w:val="both"/>
        <w:rPr>
          <w:rFonts w:ascii="Cambria" w:hAnsi="Cambria"/>
          <w:b/>
          <w:bCs/>
        </w:rPr>
      </w:pPr>
      <w:r w:rsidRPr="00CA0663">
        <w:rPr>
          <w:rFonts w:ascii="Cambria" w:hAnsi="Cambria"/>
          <w:b/>
          <w:bCs/>
        </w:rPr>
        <w:t>Zamawiający dokonał modyfikacji SWZ w powyższym zakresie, Załącznik nr 8 do SWZ należy złożyć na wezwanie Zamawiającego.</w:t>
      </w:r>
    </w:p>
    <w:p w14:paraId="6A98DCE0" w14:textId="77777777" w:rsidR="00F14289" w:rsidRDefault="00F14289" w:rsidP="00F14289">
      <w:pPr>
        <w:spacing w:line="276" w:lineRule="auto"/>
        <w:jc w:val="both"/>
        <w:rPr>
          <w:b/>
          <w:bCs/>
          <w:u w:val="single"/>
        </w:rPr>
      </w:pPr>
    </w:p>
    <w:p w14:paraId="055E6681"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65 </w:t>
      </w:r>
    </w:p>
    <w:p w14:paraId="118F1046" w14:textId="77777777" w:rsidR="00F14289" w:rsidRDefault="00F14289" w:rsidP="00F14289">
      <w:pPr>
        <w:jc w:val="both"/>
      </w:pPr>
      <w:r>
        <w:t xml:space="preserve">Wzór zał. nr 3 do SWZ – pkt 3 niniejszego wzoru oświadczenia wskazuje w nawiasie dyspozycje do podania podstawy wykluczenia z art. 108 ust. 1 podczas gdy Zamawiający w treści SWZ (Rozdział XI </w:t>
      </w:r>
      <w:r>
        <w:br w:type="textWrapping" w:clear="all"/>
        <w:t xml:space="preserve">pkt 2) wśród podstaw wykluczenia wskazuje też fakultatywne przesłanki z art. 109 ust. 1 pkt 1, 4, 5 i 7 Pzp – </w:t>
      </w:r>
      <w:r w:rsidRPr="00F840D1">
        <w:rPr>
          <w:u w:val="single"/>
        </w:rPr>
        <w:t>prośba o wyjaśnienie i ujednolicenie zapisów lub usunięcie w SWZ w w/w zakresie fakultatywnych przesłanek wykluczenia wykonawcy z postępowania</w:t>
      </w:r>
      <w:r>
        <w:t>.</w:t>
      </w:r>
    </w:p>
    <w:p w14:paraId="56C1F575" w14:textId="2B35628F" w:rsidR="00B512D7" w:rsidRPr="002E755A" w:rsidRDefault="002E755A">
      <w:pPr>
        <w:pStyle w:val="Akapitzlist"/>
        <w:numPr>
          <w:ilvl w:val="0"/>
          <w:numId w:val="26"/>
        </w:numPr>
        <w:spacing w:after="0" w:line="240" w:lineRule="auto"/>
        <w:jc w:val="both"/>
        <w:rPr>
          <w:rFonts w:ascii="Cambria" w:hAnsi="Cambria"/>
          <w:b/>
          <w:bCs/>
        </w:rPr>
      </w:pPr>
      <w:r w:rsidRPr="00CA0663">
        <w:rPr>
          <w:rFonts w:ascii="Cambria" w:hAnsi="Cambria"/>
          <w:b/>
          <w:bCs/>
        </w:rPr>
        <w:t>Zamawiający dokonał modyfikacji Załącznika nr 3 do SWZ– Oświadczenie Wykonawcy dotyczące spełnienia warunków udziału w postępowaniu oraz braku podstaw wykluczenia w powyższym zakresie.</w:t>
      </w:r>
    </w:p>
    <w:p w14:paraId="387003C1" w14:textId="77777777" w:rsidR="00F14289" w:rsidRDefault="00F14289" w:rsidP="00F14289">
      <w:pPr>
        <w:jc w:val="both"/>
      </w:pPr>
    </w:p>
    <w:p w14:paraId="3C4CD10A" w14:textId="77777777" w:rsidR="00F14289" w:rsidRPr="00F14289" w:rsidRDefault="00F14289" w:rsidP="00F14289">
      <w:pPr>
        <w:spacing w:line="276" w:lineRule="auto"/>
        <w:jc w:val="both"/>
        <w:rPr>
          <w:rFonts w:cs="Calibri"/>
        </w:rPr>
      </w:pPr>
      <w:r w:rsidRPr="00A65BF2">
        <w:rPr>
          <w:b/>
          <w:bCs/>
          <w:u w:val="single"/>
        </w:rPr>
        <w:t>Pytanie nr</w:t>
      </w:r>
      <w:r>
        <w:rPr>
          <w:b/>
          <w:bCs/>
          <w:u w:val="single"/>
        </w:rPr>
        <w:t xml:space="preserve"> 66 </w:t>
      </w:r>
    </w:p>
    <w:p w14:paraId="69FC42DF" w14:textId="77777777" w:rsidR="00F14289" w:rsidRDefault="00F14289" w:rsidP="00F14289">
      <w:pPr>
        <w:jc w:val="both"/>
        <w:rPr>
          <w:u w:val="single"/>
        </w:rPr>
      </w:pPr>
      <w:r>
        <w:t xml:space="preserve">W Treści SWZ wskazano fakultatywne przesłanki wykluczenia wykonawców – Rozdział XI pkt 2 SWZ, podczas gdy treść ogłoszenia o zamówieniu (nr </w:t>
      </w:r>
      <w:r w:rsidRPr="001B3CF3">
        <w:t>2024/BZP 00565017</w:t>
      </w:r>
      <w:r>
        <w:t xml:space="preserve">) Sekcja V – Kwalifikacja Wykonawców zawiera w pkt. 5.1.) informacje, że Zamawiający nie przewiduje fakultatywnych przesłanek wykluczenia wykonawców - </w:t>
      </w:r>
      <w:r w:rsidRPr="00F840D1">
        <w:rPr>
          <w:u w:val="single"/>
        </w:rPr>
        <w:t>prośba o wyjaśnienie niniejszej rozbieżności i ujednolicenie zapisów. Wnosimy o usunięcie z SWZ fakultatywnych przesłanek wykluczenia wykonawców.</w:t>
      </w:r>
    </w:p>
    <w:p w14:paraId="0122176C" w14:textId="77777777" w:rsidR="002E755A" w:rsidRPr="00CA0663" w:rsidRDefault="002E755A">
      <w:pPr>
        <w:pStyle w:val="Akapitzlist"/>
        <w:numPr>
          <w:ilvl w:val="0"/>
          <w:numId w:val="26"/>
        </w:numPr>
        <w:spacing w:after="0" w:line="240" w:lineRule="auto"/>
        <w:jc w:val="both"/>
        <w:rPr>
          <w:rFonts w:ascii="Cambria" w:hAnsi="Cambria"/>
          <w:b/>
          <w:bCs/>
        </w:rPr>
      </w:pPr>
      <w:bookmarkStart w:id="10" w:name="_Hlk181476349"/>
      <w:r w:rsidRPr="00CA0663">
        <w:rPr>
          <w:rFonts w:ascii="Cambria" w:hAnsi="Cambria"/>
          <w:b/>
          <w:bCs/>
        </w:rPr>
        <w:t>Zamawiający dokonuje modyfikacji treści ogłoszenia o zamówieniu w SEKCJA V - KWALIFIKACJA WYKONAWCÓW, 5.1.) Zamawiający przewiduje fakultatywne podstawy wykluczenia.</w:t>
      </w:r>
    </w:p>
    <w:bookmarkEnd w:id="10"/>
    <w:p w14:paraId="0D9E67D7" w14:textId="77777777" w:rsidR="00F14289" w:rsidRPr="00F14289" w:rsidRDefault="00F14289" w:rsidP="00F14289">
      <w:pPr>
        <w:rPr>
          <w:rFonts w:cs="Calibri"/>
        </w:rPr>
      </w:pPr>
    </w:p>
    <w:p w14:paraId="11025C21" w14:textId="77777777" w:rsidR="00F14289" w:rsidRDefault="00F14289" w:rsidP="00F14289">
      <w:pPr>
        <w:rPr>
          <w:b/>
          <w:bCs/>
          <w:u w:val="single"/>
        </w:rPr>
      </w:pPr>
      <w:r w:rsidRPr="00A65BF2">
        <w:rPr>
          <w:b/>
          <w:bCs/>
          <w:u w:val="single"/>
        </w:rPr>
        <w:t>Pytanie nr</w:t>
      </w:r>
      <w:r>
        <w:rPr>
          <w:b/>
          <w:bCs/>
          <w:u w:val="single"/>
        </w:rPr>
        <w:t xml:space="preserve">  67</w:t>
      </w:r>
    </w:p>
    <w:p w14:paraId="22951A3C" w14:textId="77777777" w:rsidR="00F14289" w:rsidRDefault="00F14289" w:rsidP="00F14289">
      <w:r>
        <w:t xml:space="preserve">Dot. Załącznik nr 3 do Umowy </w:t>
      </w:r>
    </w:p>
    <w:p w14:paraId="4D1C24C5" w14:textId="77777777" w:rsidR="00F14289" w:rsidRDefault="00F14289" w:rsidP="00F14289">
      <w:r>
        <w:t>Umowa powierzenia przetwarzania danych osobowych (dalej: Umowa powierzenia)</w:t>
      </w:r>
    </w:p>
    <w:p w14:paraId="4BBB8384" w14:textId="77777777" w:rsidR="00F14289" w:rsidRDefault="00F14289" w:rsidP="00F14289">
      <w:r>
        <w:t>§6</w:t>
      </w:r>
    </w:p>
    <w:p w14:paraId="73B132A5" w14:textId="77777777" w:rsidR="00F14289" w:rsidRDefault="00F14289" w:rsidP="00F14289">
      <w:r>
        <w:rPr>
          <w:i/>
          <w:iCs/>
        </w:rPr>
        <w:t>W celu należytego wykonywania przez Przetwarzającego, jako Wykonawcę w rozumieniu Umowy Głównej,  na rzecz Administratora, jako Użytkownika w rozumieniu Umowy Głównej (dalej też tak zwanymi w postanowieniach niniejszego paragrafu)  zobowiązań z Umowy Głównej niezbędne jest przetwarzanie przez Wykonawcę  danych kontaktowych Przedstawiciela Użytkownika. Dotyczy to imienia i nazwiska, stanowiska u Użytkownika, służbowego adresu e-mail lub służbowego nr telefonu. Przekazanie tych danych kontaktowych ma charakter udostępnienia i tym samym Wykonawca staje się administratorem tych danych.</w:t>
      </w:r>
    </w:p>
    <w:p w14:paraId="6FF0E005" w14:textId="77777777" w:rsidR="00F14289" w:rsidRDefault="00F14289" w:rsidP="00F14289">
      <w:r>
        <w:t xml:space="preserve">Biorąc pod uwagę, iż przy realizacji umowy, analogicznie do zapisów §6  dotyczących udostępnienia danych Przedstawiciel Użytkownika – Wykonawca, niezbędne jest również udostępnienie danych kontaktowych Przedstawiciela Wykonawcy - Zamawiającemu (który staje się administratorem tych danych), zwracamy się o możliwość modyfikacji zapisu uwzględniając również ten fakt udostępnienia i wzajemnego przeniesienia obowiązku informacyjnego.  </w:t>
      </w:r>
    </w:p>
    <w:p w14:paraId="06CF183B" w14:textId="77777777" w:rsidR="00F14289" w:rsidRDefault="00F14289" w:rsidP="00F14289">
      <w:r w:rsidRPr="000420BA">
        <w:rPr>
          <w:b/>
          <w:bCs/>
          <w:u w:val="single"/>
        </w:rPr>
        <w:t>Propozycja zmiany brzmienia §6</w:t>
      </w:r>
      <w:r>
        <w:t>:</w:t>
      </w:r>
    </w:p>
    <w:p w14:paraId="51E13F03" w14:textId="77777777" w:rsidR="00F14289" w:rsidRDefault="00F14289" w:rsidP="00F14289">
      <w:r>
        <w:rPr>
          <w:i/>
          <w:iCs/>
        </w:rPr>
        <w:t xml:space="preserve">1. Strony oświadczają, że są administratorami danych osobowych swoich reprezentantów, pracowników i współpracowników odpowiedzialnych za realizację Umowy Głównej. W związku z zawarciem Umowy Głównej, Strony jako administratorzy danych osobowych udostępniają sobie (jako administratorom) dane osobowe takich osób w zakresie niezbędnym do jej należytej realizacji, tj. imię, nazwisko, stanowisko, służbowy telefon i adres e-mail. </w:t>
      </w:r>
    </w:p>
    <w:p w14:paraId="493B3D0B" w14:textId="77777777" w:rsidR="00F14289" w:rsidRDefault="00F14289" w:rsidP="00F14289">
      <w:r>
        <w:rPr>
          <w:i/>
          <w:iCs/>
        </w:rPr>
        <w:t xml:space="preserve">2. Strona umowy odbierająca dane, o których mowa w pkt 1 powyżej zobowiązana jest do spełnienia obowiązku informacyjnego o którym mowa odpowiednio w art. 13 lub 14 RODO. Zamawiający w rozumieniu Umowy Głównej, zobowiązuje się wykonać za Wykonawcę w rozumieniu Umowy Głównej ciążący na Wykonawcy obowiązek informacyjny. W powyższym celu Zamawiający zobowiązuje się </w:t>
      </w:r>
      <w:r>
        <w:rPr>
          <w:i/>
          <w:iCs/>
        </w:rPr>
        <w:lastRenderedPageBreak/>
        <w:t>poinformować osoby, których dane udostępnia Wykonawcy (jako administratorowi) o fakcie takiego udostępnienia, ze wskazaniem zakresu udostępnianych danych osobowych oraz wyjaśnieniem, że pełna informacja dotycząca przetwarzania danych osobowych przez Wykonawcę jest dostępna na stronie internetowej: ……………</w:t>
      </w:r>
    </w:p>
    <w:p w14:paraId="51A18EB6" w14:textId="00A19881" w:rsidR="00375FB5" w:rsidRDefault="00F14289" w:rsidP="00F14289">
      <w:pPr>
        <w:suppressAutoHyphens w:val="0"/>
        <w:jc w:val="center"/>
        <w:rPr>
          <w:i/>
          <w:iCs/>
        </w:rPr>
      </w:pPr>
      <w:r>
        <w:rPr>
          <w:i/>
          <w:iCs/>
        </w:rPr>
        <w:t>3. Wykonawca zobowiązuje się względem Zamawiającego, do wykonania analogicznego obowiązku jak ten obciążający Zamawiającego,  po przekazaniu odpowiedniej klauzuli informacyjnej.</w:t>
      </w:r>
    </w:p>
    <w:p w14:paraId="0EC999EB" w14:textId="77777777" w:rsidR="002E755A" w:rsidRPr="00CA0663" w:rsidRDefault="002E755A">
      <w:pPr>
        <w:pStyle w:val="Akapitzlist"/>
        <w:numPr>
          <w:ilvl w:val="0"/>
          <w:numId w:val="26"/>
        </w:numPr>
        <w:spacing w:after="0" w:line="240" w:lineRule="auto"/>
        <w:jc w:val="both"/>
        <w:rPr>
          <w:rFonts w:ascii="Cambria" w:hAnsi="Cambria"/>
          <w:b/>
          <w:bCs/>
        </w:rPr>
      </w:pPr>
      <w:r w:rsidRPr="00CA0663">
        <w:rPr>
          <w:rFonts w:ascii="Cambria" w:hAnsi="Cambria"/>
          <w:b/>
          <w:bCs/>
        </w:rPr>
        <w:t>Zamawiający dokonał modyfikacji Załącznika nr 7 – Wzór umowy w powyższym zakresie.</w:t>
      </w:r>
    </w:p>
    <w:p w14:paraId="52B0BEE9" w14:textId="77777777" w:rsidR="00FB725C" w:rsidRDefault="00FB725C" w:rsidP="00875428">
      <w:pPr>
        <w:suppressAutoHyphens w:val="0"/>
        <w:rPr>
          <w:i/>
          <w:iCs/>
        </w:rPr>
      </w:pPr>
    </w:p>
    <w:p w14:paraId="7B03DE82"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5E7C233A" w14:textId="77777777" w:rsidR="00F14289" w:rsidRPr="00FB725C" w:rsidRDefault="00F14289" w:rsidP="00F14289">
      <w:pPr>
        <w:jc w:val="both"/>
      </w:pPr>
      <w:r w:rsidRPr="00FB725C">
        <w:t xml:space="preserve">Wymaganie: Wykonawca zapewni integrację z systemem RIS/PACS (Medicom) w zakresie automatycznej wymiany zleceń badań do systemu RIS odbioru wyników i zamieszczenia ich w danych medycznych systemu HIS, możliwości uruchomienia podglądu badania obrazowego z poziomu systemu HIS oraz umieszczenia opisu wyniku badania diagnostycznego w formacie zgodny z PIK HL7 w Repozytorium EDM i udostępnienia go w ramach usługi e-wyniki. </w:t>
      </w:r>
    </w:p>
    <w:p w14:paraId="5B60479A" w14:textId="77777777" w:rsidR="00F14289" w:rsidRPr="00FB725C" w:rsidRDefault="00F14289" w:rsidP="00F14289">
      <w:pPr>
        <w:jc w:val="both"/>
      </w:pPr>
      <w:r w:rsidRPr="00FB725C">
        <w:t>Wykonawca zapewni integrację z systemem Laboratorium (Prometeusz) w zakresie automatycznej wymiany zleceń badań do systemu Laboratorium, odbioru wyników i zamieszczenia ich w danych medycznych systemu HIS oraz umieszczenia wyniku badania laboratoryjnego w formacie zgodny z PIK HL7 w Repozytorium EDM i udostępnienia go w ramach usługi e-wyniki.</w:t>
      </w:r>
    </w:p>
    <w:p w14:paraId="17A7CF7E" w14:textId="77777777" w:rsidR="00F14289" w:rsidRPr="00FB725C" w:rsidRDefault="00F14289" w:rsidP="00F14289">
      <w:pPr>
        <w:jc w:val="both"/>
      </w:pPr>
      <w:r w:rsidRPr="00FB725C">
        <w:rPr>
          <w:b/>
          <w:bCs/>
        </w:rPr>
        <w:t>Pytanie</w:t>
      </w:r>
      <w:r w:rsidRPr="00FB725C">
        <w:t>: W związku z niekompletnym przygotowaniem przez Zamawiającego dokumentacji w zakresie Integracji RIS/PACS oraz LIS prosimy o:</w:t>
      </w:r>
    </w:p>
    <w:p w14:paraId="1BCFC182" w14:textId="77777777" w:rsidR="00F14289" w:rsidRPr="00FB725C" w:rsidRDefault="00F14289" w:rsidP="00F14289">
      <w:pPr>
        <w:jc w:val="both"/>
      </w:pPr>
      <w:r w:rsidRPr="00FB725C">
        <w:t>- określenie dla każdego z systemów *RIS/PACS oraz LIS) nazwy producenta (wraz z podaniem danych kontaktowych), wersji systemu, zakresu integracji,</w:t>
      </w:r>
    </w:p>
    <w:p w14:paraId="0C3F5C91" w14:textId="77777777" w:rsidR="00F14289" w:rsidRPr="00FB725C" w:rsidRDefault="00F14289" w:rsidP="00F14289">
      <w:pPr>
        <w:jc w:val="both"/>
      </w:pPr>
      <w:r w:rsidRPr="00FB725C">
        <w:t>- udostępnienie dokumentacji opisującej zdolność komunikacji systemów z którymi ma być przeprowadzona integracja, sposobu komunikacji, opisu transakcji, konstrukcji pliku komunikatu transakcji, pełnej dokumentacji technicznej umożliwiającej integrację, brak opisanych widoków baz danych i procedur składowych systemów innych producentów,</w:t>
      </w:r>
    </w:p>
    <w:p w14:paraId="75CECCF6" w14:textId="77777777" w:rsidR="00F14289" w:rsidRPr="00FB725C" w:rsidRDefault="00F14289" w:rsidP="00F14289">
      <w:pPr>
        <w:jc w:val="both"/>
      </w:pPr>
      <w:r w:rsidRPr="00FB725C">
        <w:t>- udostępnienie danych dotyczących sposobu wymiany danych, czyli interfejsów integracyjnych,</w:t>
      </w:r>
    </w:p>
    <w:p w14:paraId="1999F29B" w14:textId="77777777" w:rsidR="00F14289" w:rsidRPr="00FB725C" w:rsidRDefault="00F14289" w:rsidP="00F14289">
      <w:pPr>
        <w:jc w:val="both"/>
      </w:pPr>
      <w:r w:rsidRPr="00FB725C">
        <w:t>- przekazanie informacji o gotowości wymienionych systemów do integracji z  systemem HIS, w tym zapewnieniu o braku dodatkowych kosztów, koniecznych do przeprowadzenia takiej integracji w tym tez potwierdzenia, że wersja systemu jest aktualna i zawiera w sobie licencję integracyjną na zakres wymagany w OPZ,</w:t>
      </w:r>
    </w:p>
    <w:p w14:paraId="41FCD3E3" w14:textId="77777777" w:rsidR="00F14289" w:rsidRPr="00FB725C" w:rsidRDefault="00F14289" w:rsidP="00F14289">
      <w:pPr>
        <w:jc w:val="both"/>
      </w:pPr>
      <w:r w:rsidRPr="00FB725C">
        <w:t>lub:</w:t>
      </w:r>
    </w:p>
    <w:p w14:paraId="1B59926B" w14:textId="77777777" w:rsidR="00F14289" w:rsidRPr="00FB725C" w:rsidRDefault="00F14289" w:rsidP="00F14289">
      <w:pPr>
        <w:jc w:val="both"/>
      </w:pPr>
      <w:r w:rsidRPr="00FB725C">
        <w:t>- potwierdzenie, że każdy z producentów systemów ma zapewnić koszty integracji jedynie po swojej stronie na podstawie przekazanego dokumentu interfejsów integracyjnych, a jeżeli nie, to wnosimy o przedstawienie kosztów związanych z wykonaniem integracji po stronie dostawców systemów, wspólnych dla wszystkich Wykonawców ubiegających się o wykonanie ogłoszonego przez Zamawiającego postępowania oraz opublikowanie ich w dokumentacji przetargowej w celu zachowania konkurencyjności,</w:t>
      </w:r>
    </w:p>
    <w:p w14:paraId="5652DC60" w14:textId="77777777" w:rsidR="00F14289" w:rsidRPr="00FB725C" w:rsidRDefault="00F14289" w:rsidP="00F14289">
      <w:pPr>
        <w:jc w:val="both"/>
      </w:pPr>
      <w:r w:rsidRPr="00FB725C">
        <w:t>- zapewnienie Wykonawcy o wsparciu dostawców systemów, z którymi Zmawiający wymaga integracji w pracach związanych z przeprowadzeniem integracji.</w:t>
      </w:r>
    </w:p>
    <w:p w14:paraId="43DD2FFB" w14:textId="77777777" w:rsidR="00F14289" w:rsidRPr="00FB725C" w:rsidRDefault="00F14289" w:rsidP="00F14289">
      <w:pPr>
        <w:jc w:val="both"/>
        <w:rPr>
          <w:b/>
          <w:bCs/>
        </w:rPr>
      </w:pPr>
      <w:r w:rsidRPr="00FB725C">
        <w:rPr>
          <w:b/>
          <w:bCs/>
        </w:rPr>
        <w:t>Opcjonalnie prosimy o:</w:t>
      </w:r>
    </w:p>
    <w:p w14:paraId="1786999C" w14:textId="77777777" w:rsidR="00F14289" w:rsidRPr="00FB725C" w:rsidRDefault="00F14289" w:rsidP="00F14289">
      <w:pPr>
        <w:jc w:val="both"/>
      </w:pPr>
      <w:r w:rsidRPr="00FB725C">
        <w:t>możliwość zaoferowanie wymiany systemów PACS i LIS wraz z podaniem wykazu funkcjonalnego obecnie posiadanych systemów w celu zaoferowanie równoważnego.</w:t>
      </w:r>
    </w:p>
    <w:p w14:paraId="264BC465" w14:textId="75F7F31D" w:rsidR="009911BA" w:rsidRPr="009911BA" w:rsidRDefault="002E755A" w:rsidP="009911BA">
      <w:pPr>
        <w:ind w:left="360"/>
        <w:jc w:val="both"/>
        <w:rPr>
          <w:rFonts w:ascii="Cambria" w:hAnsi="Cambria" w:cs="Calibri"/>
          <w:bCs/>
        </w:rPr>
      </w:pPr>
      <w:r w:rsidRPr="009911BA">
        <w:rPr>
          <w:rFonts w:ascii="Cambria" w:hAnsi="Cambria" w:cs="Calibri"/>
          <w:b/>
        </w:rPr>
        <w:t xml:space="preserve">Odpowiedź 68: </w:t>
      </w:r>
      <w:r w:rsidR="009911BA">
        <w:rPr>
          <w:rFonts w:ascii="Cambria" w:hAnsi="Cambria" w:cs="Calibri"/>
          <w:b/>
        </w:rPr>
        <w:t xml:space="preserve">      </w:t>
      </w:r>
      <w:r w:rsidRPr="009911BA">
        <w:rPr>
          <w:rFonts w:ascii="Cambria" w:hAnsi="Cambria" w:cs="Calibri"/>
          <w:b/>
        </w:rPr>
        <w:t>Zamawiający zaakceptuje dostawę i wdrożenie systemów RIS i PACS o powyższej funkcjonalności.</w:t>
      </w:r>
      <w:r w:rsidR="009911BA" w:rsidRPr="009911BA">
        <w:rPr>
          <w:rFonts w:ascii="Cambria" w:hAnsi="Cambria" w:cs="Calibri"/>
          <w:b/>
        </w:rPr>
        <w:t xml:space="preserve"> Zamawiający nie wyraża zgody na wymianę systemu LIS. Zamawiający posiada deklaracje dostawcy obecnego systemu Laboratorium (Prometeusz) o przedstawieniu wszystkim potencjalnym Wykonawcom oferty na wykonanie integracji. Producentem systemu jest firma MLS SOFTWARE Sp. z o.o. z siedzibą w Krakowie (30-026) i adresem przy ul. Radziwiłłowskiej 11/4.</w:t>
      </w:r>
    </w:p>
    <w:p w14:paraId="21BFBEF4" w14:textId="77777777" w:rsidR="00F14289" w:rsidRPr="00FB725C" w:rsidRDefault="00F14289" w:rsidP="00F14289">
      <w:pPr>
        <w:jc w:val="both"/>
      </w:pPr>
    </w:p>
    <w:p w14:paraId="540D62D8"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2095C7E5" w14:textId="77777777" w:rsidR="00F14289" w:rsidRPr="00FB725C" w:rsidRDefault="00F14289" w:rsidP="00F14289">
      <w:pPr>
        <w:jc w:val="both"/>
      </w:pPr>
      <w:r w:rsidRPr="00FB725C">
        <w:lastRenderedPageBreak/>
        <w:t>Wymaganie: Wyszukiwanie użytkowników według następujących kryteriów: nazwisko, kod użytkownika, login, typ pracownika, aktywny lub nie, typ użytkownika , grupa użytkownika, PESEL, numer Prawa Wykonywania Zawodu.</w:t>
      </w:r>
    </w:p>
    <w:p w14:paraId="2D226459"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dopuszczenie jako równoważne wyszukiwanie pracowników po: imieniu, nazwisku, loginie oraz numerze PWZ.</w:t>
      </w:r>
    </w:p>
    <w:p w14:paraId="1B70811A" w14:textId="6D0EF8FF" w:rsidR="00F14289" w:rsidRDefault="009911BA" w:rsidP="00F14289">
      <w:pPr>
        <w:jc w:val="both"/>
        <w:rPr>
          <w:rFonts w:ascii="Cambria" w:hAnsi="Cambria" w:cstheme="minorHAnsi"/>
          <w:b/>
          <w:bCs/>
          <w:sz w:val="22"/>
        </w:rPr>
      </w:pPr>
      <w:r w:rsidRPr="00AF58A3">
        <w:rPr>
          <w:rFonts w:ascii="Cambria" w:hAnsi="Cambria" w:cstheme="minorHAnsi"/>
          <w:b/>
          <w:bCs/>
          <w:sz w:val="22"/>
        </w:rPr>
        <w:t>Odpowiedź 69: Zamawiający nie wyraża zgody, zapisy Załącznik nr 2 - Opis Przedmiotu Zamówienia pozostają w powyższym zakresie bez zmian</w:t>
      </w:r>
      <w:r>
        <w:rPr>
          <w:rFonts w:ascii="Cambria" w:hAnsi="Cambria" w:cstheme="minorHAnsi"/>
          <w:b/>
          <w:bCs/>
          <w:sz w:val="22"/>
        </w:rPr>
        <w:t>.</w:t>
      </w:r>
    </w:p>
    <w:p w14:paraId="496B64E5" w14:textId="77777777" w:rsidR="009911BA" w:rsidRPr="00FB725C" w:rsidRDefault="009911BA" w:rsidP="00F14289">
      <w:pPr>
        <w:jc w:val="both"/>
      </w:pPr>
    </w:p>
    <w:p w14:paraId="461582F5"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424DD9E7" w14:textId="77777777" w:rsidR="00F14289" w:rsidRPr="00FB725C" w:rsidRDefault="00F14289" w:rsidP="00F14289">
      <w:pPr>
        <w:jc w:val="both"/>
      </w:pPr>
      <w:r w:rsidRPr="00FB725C">
        <w:t>Wymaganie: Sortowanie listy użytkowników według jednego z kryteriów: nazwisko użytkownika, typ pracownika, typ użytkownika, grupa użytkownika, login użytkownika.</w:t>
      </w:r>
    </w:p>
    <w:p w14:paraId="3FAD5825"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dopuszczenie jako równoważne filtrowanie listy użytkowników po jednostce i typie pracownika.</w:t>
      </w:r>
    </w:p>
    <w:p w14:paraId="781B6C7D" w14:textId="63852436" w:rsidR="00F14289" w:rsidRDefault="009911BA" w:rsidP="00F14289">
      <w:pPr>
        <w:jc w:val="both"/>
        <w:rPr>
          <w:rFonts w:ascii="Cambria" w:hAnsi="Cambria" w:cstheme="minorHAnsi"/>
          <w:b/>
          <w:bCs/>
          <w:sz w:val="22"/>
        </w:rPr>
      </w:pPr>
      <w:r w:rsidRPr="00AF58A3">
        <w:rPr>
          <w:rFonts w:ascii="Cambria" w:hAnsi="Cambria" w:cstheme="minorHAnsi"/>
          <w:b/>
          <w:bCs/>
          <w:sz w:val="22"/>
        </w:rPr>
        <w:t>Odpowiedź 70: Pytanie nie koresponduje ze wskazanym wymaganiem. Zamawiający pozostawia wymaganie bez zmian.</w:t>
      </w:r>
    </w:p>
    <w:p w14:paraId="47A006C2" w14:textId="77777777" w:rsidR="009911BA" w:rsidRPr="00FB725C" w:rsidRDefault="009911BA" w:rsidP="00F14289">
      <w:pPr>
        <w:jc w:val="both"/>
      </w:pPr>
    </w:p>
    <w:p w14:paraId="4F1DEA93"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49BCEA49" w14:textId="77777777" w:rsidR="00F14289" w:rsidRPr="00FB725C" w:rsidRDefault="00F14289" w:rsidP="00F14289">
      <w:pPr>
        <w:jc w:val="both"/>
      </w:pPr>
      <w:r w:rsidRPr="00FB725C">
        <w:t>Wymaganie: System umożliwia wyszukanie typów i grup użytkowników według następujących kryteriów: kod, nazwa, aktywny/nieaktywny.</w:t>
      </w:r>
    </w:p>
    <w:p w14:paraId="6F74C709"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dopuszczenie jako równoważne wyszukiwanie grup użytkowników po nazwie.</w:t>
      </w:r>
    </w:p>
    <w:p w14:paraId="026CBB44" w14:textId="77777777" w:rsidR="009911BA" w:rsidRPr="009911BA" w:rsidRDefault="009911BA" w:rsidP="009911BA">
      <w:pPr>
        <w:spacing w:after="13" w:line="259" w:lineRule="auto"/>
        <w:rPr>
          <w:rFonts w:ascii="Cambria" w:hAnsi="Cambria"/>
          <w:b/>
          <w:bCs/>
          <w:sz w:val="22"/>
        </w:rPr>
      </w:pPr>
      <w:r w:rsidRPr="009911BA">
        <w:rPr>
          <w:rFonts w:ascii="Cambria" w:hAnsi="Cambria" w:cstheme="minorHAnsi"/>
          <w:b/>
          <w:bCs/>
          <w:sz w:val="22"/>
        </w:rPr>
        <w:t xml:space="preserve">Odpowiedź 71: Zamawiający dopuszcza zaproponowane rozwiązanie.  </w:t>
      </w:r>
      <w:r w:rsidRPr="009911BA">
        <w:rPr>
          <w:rFonts w:ascii="Cambria" w:hAnsi="Cambria"/>
          <w:b/>
          <w:bCs/>
          <w:sz w:val="22"/>
        </w:rPr>
        <w:t xml:space="preserve"> </w:t>
      </w:r>
    </w:p>
    <w:p w14:paraId="6E04A046" w14:textId="77777777" w:rsidR="00F14289" w:rsidRPr="00FB725C" w:rsidRDefault="00F14289" w:rsidP="00F14289">
      <w:pPr>
        <w:jc w:val="both"/>
      </w:pPr>
    </w:p>
    <w:p w14:paraId="42858EF2"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18C9BAF3" w14:textId="77777777" w:rsidR="00F14289" w:rsidRPr="00FB725C" w:rsidRDefault="00F14289" w:rsidP="00F14289">
      <w:pPr>
        <w:jc w:val="both"/>
      </w:pPr>
      <w:r w:rsidRPr="00FB725C">
        <w:t xml:space="preserve">Wymaganie: System umożliwia zdefiniowanie struktury organizacyjnej w pełnym układzie hierarchicznym oraz określenie odpowiednich parametrów elementu każdego poziomu (stosownie do typu elementu). </w:t>
      </w:r>
    </w:p>
    <w:p w14:paraId="0E15B860" w14:textId="77777777" w:rsidR="00F14289" w:rsidRPr="00FB725C" w:rsidRDefault="00F14289" w:rsidP="00F14289">
      <w:pPr>
        <w:jc w:val="both"/>
      </w:pPr>
      <w:r w:rsidRPr="00FB725C">
        <w:t xml:space="preserve"> System kontroluje poprawność budowy hierarchii oraz prezentuje diagram prawidłowych podpięć jednostek.</w:t>
      </w:r>
    </w:p>
    <w:p w14:paraId="724EE1E9" w14:textId="77777777" w:rsidR="00F14289" w:rsidRPr="00FB725C" w:rsidRDefault="00F14289" w:rsidP="00F14289">
      <w:pPr>
        <w:jc w:val="both"/>
      </w:pPr>
      <w:r w:rsidRPr="00FB725C">
        <w:t>Pytanie: To użytkownik ma wiedzę na temat hierarchii jaka powinna obowiązywać w jednostce a nie system HIS w związku z czym z uwagi na brak zasadności wnosimy o usunięcie z wymagania treści „System kontroluje poprawność budowy hierarchii oraz prezentuje diagram prawidłowych podpięć jednostek”.</w:t>
      </w:r>
    </w:p>
    <w:p w14:paraId="573D99D6" w14:textId="41E4655B" w:rsidR="00F14289" w:rsidRPr="009911BA" w:rsidRDefault="009911BA" w:rsidP="00F14289">
      <w:pPr>
        <w:jc w:val="both"/>
        <w:rPr>
          <w:rFonts w:ascii="Cambria" w:hAnsi="Cambria" w:cstheme="minorHAnsi"/>
          <w:b/>
          <w:bCs/>
          <w:sz w:val="22"/>
        </w:rPr>
      </w:pPr>
      <w:r w:rsidRPr="009911BA">
        <w:rPr>
          <w:rFonts w:ascii="Cambria" w:hAnsi="Cambria" w:cstheme="minorHAnsi"/>
          <w:b/>
          <w:bCs/>
          <w:sz w:val="22"/>
        </w:rPr>
        <w:t>Odpowiedź 72: Zamawiający nie wyraża zgody, zapisy Załącznik nr 2 - Opis Przedmiotu Zamówienia pozostają w powyższym zakresie bez zmian.</w:t>
      </w:r>
    </w:p>
    <w:p w14:paraId="4FAD0B31" w14:textId="77777777" w:rsidR="009911BA" w:rsidRPr="00FB725C" w:rsidRDefault="009911BA" w:rsidP="00F14289">
      <w:pPr>
        <w:jc w:val="both"/>
      </w:pPr>
    </w:p>
    <w:p w14:paraId="714379AF"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44A031B3" w14:textId="77777777" w:rsidR="00F14289" w:rsidRPr="00FB725C" w:rsidRDefault="00F14289" w:rsidP="00F14289">
      <w:pPr>
        <w:jc w:val="both"/>
      </w:pPr>
      <w:r w:rsidRPr="00FB725C">
        <w:t>Wymaganie: System umożliwia ograniczenie słownika ICD10 w jednostce.</w:t>
      </w:r>
    </w:p>
    <w:p w14:paraId="509F7512"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o dopuszczenie jako równoważne i spełniające wymaganie wyświetlanie całego słownika ICD10 z możliwością definiowania przez użytkownika najczęściej występujących, które pojawią się na górze listy.</w:t>
      </w:r>
    </w:p>
    <w:p w14:paraId="105B139A" w14:textId="538B28E8" w:rsidR="00F14289" w:rsidRDefault="009911BA" w:rsidP="00F14289">
      <w:pPr>
        <w:jc w:val="both"/>
        <w:rPr>
          <w:rFonts w:ascii="Cambria" w:hAnsi="Cambria" w:cstheme="minorHAnsi"/>
          <w:b/>
          <w:bCs/>
          <w:sz w:val="22"/>
        </w:rPr>
      </w:pPr>
      <w:r w:rsidRPr="00AF58A3">
        <w:rPr>
          <w:rFonts w:ascii="Cambria" w:hAnsi="Cambria" w:cstheme="minorHAnsi"/>
          <w:b/>
          <w:bCs/>
          <w:sz w:val="22"/>
        </w:rPr>
        <w:t>Odpowiedź 73: Zamawiający nie wyraża zgody, zapisy Załącznik nr 2 - Opis Przedmiotu Zamówienia pozostają w powyższym zakresie bez zmian.</w:t>
      </w:r>
    </w:p>
    <w:p w14:paraId="3F7CCF56" w14:textId="77777777" w:rsidR="009911BA" w:rsidRPr="00FB725C" w:rsidRDefault="009911BA" w:rsidP="00F14289">
      <w:pPr>
        <w:jc w:val="both"/>
      </w:pPr>
    </w:p>
    <w:p w14:paraId="110BA92E"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0765FFF6" w14:textId="77777777" w:rsidR="00F14289" w:rsidRPr="00FB725C" w:rsidRDefault="00F14289" w:rsidP="00F14289">
      <w:pPr>
        <w:jc w:val="both"/>
      </w:pPr>
      <w:r w:rsidRPr="00FB725C">
        <w:t>Wymaganie: System umożliwia definiowanie dodatkowych informacji o jednostce:</w:t>
      </w:r>
    </w:p>
    <w:p w14:paraId="6F194752" w14:textId="77777777" w:rsidR="00F14289" w:rsidRPr="00FB725C" w:rsidRDefault="00F14289" w:rsidP="00F14289">
      <w:pPr>
        <w:jc w:val="both"/>
      </w:pPr>
      <w:r w:rsidRPr="00FB725C">
        <w:t xml:space="preserve"> - ośrodki kosztów,</w:t>
      </w:r>
    </w:p>
    <w:p w14:paraId="37D21584" w14:textId="77777777" w:rsidR="00F14289" w:rsidRPr="00FB725C" w:rsidRDefault="00F14289" w:rsidP="00F14289">
      <w:pPr>
        <w:jc w:val="both"/>
      </w:pPr>
      <w:r w:rsidRPr="00FB725C">
        <w:t xml:space="preserve"> - plan kont,</w:t>
      </w:r>
    </w:p>
    <w:p w14:paraId="11904531" w14:textId="77777777" w:rsidR="00F14289" w:rsidRPr="00FB725C" w:rsidRDefault="00F14289" w:rsidP="00F14289">
      <w:pPr>
        <w:jc w:val="both"/>
      </w:pPr>
      <w:r w:rsidRPr="00FB725C">
        <w:lastRenderedPageBreak/>
        <w:t xml:space="preserve"> - identyfikatory w systemach zewnętrznych,</w:t>
      </w:r>
    </w:p>
    <w:p w14:paraId="66BB3347" w14:textId="77777777" w:rsidR="00F14289" w:rsidRPr="00FB725C" w:rsidRDefault="00F14289" w:rsidP="00F14289">
      <w:pPr>
        <w:jc w:val="both"/>
      </w:pPr>
      <w:r w:rsidRPr="00FB725C">
        <w:t xml:space="preserve"> - domyślny kod świadczenia wg MZ,</w:t>
      </w:r>
    </w:p>
    <w:p w14:paraId="36AB19C3" w14:textId="77777777" w:rsidR="00F14289" w:rsidRPr="00FB725C" w:rsidRDefault="00F14289" w:rsidP="00F14289">
      <w:pPr>
        <w:jc w:val="both"/>
      </w:pPr>
      <w:r w:rsidRPr="00FB725C">
        <w:t xml:space="preserve"> - płeć pacjenta (weryfikacja płci pacjenta podczas przyjęcia na oddział).</w:t>
      </w:r>
    </w:p>
    <w:p w14:paraId="5D08280D"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o dopuszczenie jako równoważne i spełniające wymaganie odnotowanie informacji o typie jednostki przy skierowaniu oraz domyślnej jednostce kierującej.</w:t>
      </w:r>
    </w:p>
    <w:p w14:paraId="095442C1" w14:textId="77777777" w:rsidR="009911BA" w:rsidRPr="00AF58A3" w:rsidRDefault="009911BA" w:rsidP="009911BA">
      <w:pPr>
        <w:ind w:left="-5" w:right="56"/>
        <w:rPr>
          <w:rFonts w:ascii="Cambria" w:hAnsi="Cambria"/>
          <w:b/>
          <w:bCs/>
          <w:sz w:val="22"/>
        </w:rPr>
      </w:pPr>
      <w:r w:rsidRPr="00AF58A3">
        <w:rPr>
          <w:rFonts w:ascii="Cambria" w:hAnsi="Cambria" w:cstheme="minorHAnsi"/>
          <w:b/>
          <w:bCs/>
          <w:sz w:val="22"/>
        </w:rPr>
        <w:t xml:space="preserve">Odpowiedź 74:  Zamawiający dopuszcza zaproponowane rozwiązanie.  </w:t>
      </w:r>
      <w:r w:rsidRPr="00AF58A3">
        <w:rPr>
          <w:rFonts w:ascii="Cambria" w:hAnsi="Cambria"/>
          <w:b/>
          <w:bCs/>
          <w:sz w:val="22"/>
        </w:rPr>
        <w:t xml:space="preserve"> </w:t>
      </w:r>
    </w:p>
    <w:p w14:paraId="1CF56F3D" w14:textId="77777777" w:rsidR="00F14289" w:rsidRPr="00FB725C" w:rsidRDefault="00F14289" w:rsidP="00F14289">
      <w:pPr>
        <w:jc w:val="both"/>
      </w:pPr>
    </w:p>
    <w:p w14:paraId="0EB93BF3"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733D8302" w14:textId="77777777" w:rsidR="00F14289" w:rsidRPr="00FB725C" w:rsidRDefault="00F14289" w:rsidP="00F14289">
      <w:pPr>
        <w:jc w:val="both"/>
      </w:pPr>
      <w:r w:rsidRPr="00FB725C">
        <w:t>Wymaganie: System umożliwia zdefiniowane dodatkowych danych dotyczących usługi, co najmniej:</w:t>
      </w:r>
    </w:p>
    <w:p w14:paraId="19D7EA9A" w14:textId="77777777" w:rsidR="00F14289" w:rsidRPr="00FB725C" w:rsidRDefault="00F14289" w:rsidP="00F14289">
      <w:pPr>
        <w:jc w:val="both"/>
      </w:pPr>
      <w:r w:rsidRPr="00FB725C">
        <w:t xml:space="preserve"> - kodu procedury ICD-9,</w:t>
      </w:r>
    </w:p>
    <w:p w14:paraId="0B4FC7A0" w14:textId="77777777" w:rsidR="00F14289" w:rsidRPr="00FB725C" w:rsidRDefault="00F14289" w:rsidP="00F14289">
      <w:pPr>
        <w:jc w:val="both"/>
      </w:pPr>
      <w:r w:rsidRPr="00FB725C">
        <w:t xml:space="preserve"> - kodu POZ,</w:t>
      </w:r>
    </w:p>
    <w:p w14:paraId="0EAA0903" w14:textId="77777777" w:rsidR="00F14289" w:rsidRPr="00FB725C" w:rsidRDefault="00F14289" w:rsidP="00F14289">
      <w:pPr>
        <w:jc w:val="both"/>
      </w:pPr>
      <w:r w:rsidRPr="00FB725C">
        <w:t xml:space="preserve"> - jednostki wykonującej,</w:t>
      </w:r>
    </w:p>
    <w:p w14:paraId="2C28814C" w14:textId="77777777" w:rsidR="00F14289" w:rsidRPr="00FB725C" w:rsidRDefault="00F14289" w:rsidP="00F14289">
      <w:pPr>
        <w:jc w:val="both"/>
      </w:pPr>
      <w:r w:rsidRPr="00FB725C">
        <w:t xml:space="preserve"> - formularzy zlecenia, wyniku oraz innych formularzy służących opisowi danej usługi,</w:t>
      </w:r>
    </w:p>
    <w:p w14:paraId="28F505D8" w14:textId="77777777" w:rsidR="00F14289" w:rsidRPr="00FB725C" w:rsidRDefault="00F14289" w:rsidP="00F14289">
      <w:pPr>
        <w:jc w:val="both"/>
      </w:pPr>
      <w:r w:rsidRPr="00FB725C">
        <w:t xml:space="preserve"> - materiałów, na których wykonywana jest dana usługa (np. krew czy mocz),</w:t>
      </w:r>
    </w:p>
    <w:p w14:paraId="5AEE0303" w14:textId="77777777" w:rsidR="00F14289" w:rsidRPr="00FB725C" w:rsidRDefault="00F14289" w:rsidP="00F14289">
      <w:pPr>
        <w:jc w:val="both"/>
      </w:pPr>
      <w:r w:rsidRPr="00FB725C">
        <w:t xml:space="preserve"> - probówki, do której zbierany jest materiał niezbędny do wykonania usługi (np. probówka czerwona 5 ml).</w:t>
      </w:r>
    </w:p>
    <w:p w14:paraId="77F6783B"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o dopuszczenie jako równoważne i spełniające wymaganie zdefiniowane dodatkowych danych dotyczących usługi, co najmniej: procedury dodatkowe, limitacje.</w:t>
      </w:r>
    </w:p>
    <w:p w14:paraId="0F3D930F" w14:textId="09243499" w:rsidR="009911BA" w:rsidRPr="009911BA" w:rsidRDefault="009911BA" w:rsidP="009911BA">
      <w:pPr>
        <w:ind w:left="360"/>
        <w:jc w:val="both"/>
        <w:rPr>
          <w:rFonts w:ascii="Cambria" w:hAnsi="Cambria" w:cs="Calibri"/>
          <w:b/>
        </w:rPr>
      </w:pPr>
      <w:r>
        <w:rPr>
          <w:rFonts w:ascii="Cambria" w:hAnsi="Cambria" w:cs="Calibri"/>
          <w:b/>
        </w:rPr>
        <w:t xml:space="preserve">Odpowiedź 75: </w:t>
      </w:r>
      <w:r w:rsidRPr="009911BA">
        <w:rPr>
          <w:rFonts w:ascii="Cambria" w:hAnsi="Cambria" w:cs="Calibri"/>
          <w:b/>
        </w:rPr>
        <w:t>Zamawiający dopuszcza zaproponowane rozwiązanie.</w:t>
      </w:r>
    </w:p>
    <w:p w14:paraId="456F7016" w14:textId="77777777" w:rsidR="00F14289" w:rsidRPr="00FB725C" w:rsidRDefault="00F14289" w:rsidP="00F14289">
      <w:pPr>
        <w:jc w:val="both"/>
      </w:pPr>
    </w:p>
    <w:p w14:paraId="5F2BD12F"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2F04E612" w14:textId="77777777" w:rsidR="00F14289" w:rsidRPr="00FB725C" w:rsidRDefault="00F14289" w:rsidP="00F14289">
      <w:pPr>
        <w:jc w:val="both"/>
      </w:pPr>
      <w:r w:rsidRPr="00FB725C">
        <w:t>Wymaganie: Odnotowanie udzielenia porady ambulatoryjnej na Izbie Przyjęć – automatyczny wpis do Księgi Odmów i Porad Ambulatoryjnych.</w:t>
      </w:r>
    </w:p>
    <w:p w14:paraId="69FB0CE4"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5F2A6430" w14:textId="7424C8B7" w:rsidR="00F14289" w:rsidRDefault="009911BA" w:rsidP="00F14289">
      <w:pPr>
        <w:jc w:val="both"/>
        <w:rPr>
          <w:rFonts w:ascii="Cambria" w:hAnsi="Cambria"/>
          <w:b/>
          <w:bCs/>
          <w:sz w:val="22"/>
        </w:rPr>
      </w:pPr>
      <w:r w:rsidRPr="00AF58A3">
        <w:rPr>
          <w:rFonts w:ascii="Cambria" w:hAnsi="Cambria"/>
          <w:b/>
          <w:bCs/>
          <w:sz w:val="22"/>
        </w:rPr>
        <w:t xml:space="preserve">Odpowiedź </w:t>
      </w:r>
      <w:r w:rsidRPr="00B94D3F">
        <w:rPr>
          <w:rFonts w:ascii="Cambria" w:hAnsi="Cambria"/>
          <w:b/>
          <w:bCs/>
          <w:sz w:val="22"/>
        </w:rPr>
        <w:t>76: Zamawiający potwierdza.</w:t>
      </w:r>
    </w:p>
    <w:p w14:paraId="47518254" w14:textId="77777777" w:rsidR="009911BA" w:rsidRPr="00FB725C" w:rsidRDefault="009911BA" w:rsidP="00F14289">
      <w:pPr>
        <w:jc w:val="both"/>
      </w:pPr>
    </w:p>
    <w:p w14:paraId="78526BB6"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0CFB2300" w14:textId="77777777" w:rsidR="00F14289" w:rsidRPr="00FB725C" w:rsidRDefault="00F14289" w:rsidP="00F14289">
      <w:pPr>
        <w:jc w:val="both"/>
      </w:pPr>
      <w:r w:rsidRPr="00FB725C">
        <w:t>Wymaganie: Wpis do Księgi Oczekujących pacjentów przeznaczonych do przyjęcia w późniejszych terminach z informacją na co pacjent oczekuje, z możliwością dodrukowania potwierdzenia wpisu na kolejkę dla pacjenta.</w:t>
      </w:r>
    </w:p>
    <w:p w14:paraId="197A7079"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093991A6" w14:textId="51BE3539" w:rsidR="00F14289" w:rsidRDefault="009911BA" w:rsidP="00F14289">
      <w:pPr>
        <w:jc w:val="both"/>
        <w:rPr>
          <w:rFonts w:ascii="Cambria" w:hAnsi="Cambria"/>
          <w:b/>
          <w:bCs/>
          <w:sz w:val="22"/>
        </w:rPr>
      </w:pPr>
      <w:r w:rsidRPr="00AF58A3">
        <w:rPr>
          <w:rFonts w:ascii="Cambria" w:hAnsi="Cambria"/>
          <w:b/>
          <w:bCs/>
          <w:sz w:val="22"/>
        </w:rPr>
        <w:t>Odpowiedź 77</w:t>
      </w:r>
      <w:r w:rsidRPr="00B94D3F">
        <w:rPr>
          <w:rFonts w:ascii="Cambria" w:hAnsi="Cambria"/>
          <w:b/>
          <w:bCs/>
          <w:sz w:val="22"/>
        </w:rPr>
        <w:t>: Zamawiający potwierdza.</w:t>
      </w:r>
    </w:p>
    <w:p w14:paraId="3ECD164E" w14:textId="77777777" w:rsidR="009911BA" w:rsidRPr="00FB725C" w:rsidRDefault="009911BA" w:rsidP="00F14289">
      <w:pPr>
        <w:jc w:val="both"/>
      </w:pPr>
    </w:p>
    <w:p w14:paraId="00954FEC"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7B27B033" w14:textId="77777777" w:rsidR="00F14289" w:rsidRPr="00FB725C" w:rsidRDefault="00F14289" w:rsidP="00F14289">
      <w:pPr>
        <w:jc w:val="both"/>
      </w:pPr>
      <w:r w:rsidRPr="00FB725C">
        <w:t>Wymaganie: Automatyczne nadanie numeru Księgi Głównej w momencie przyjęcia pacjenta na oddział.</w:t>
      </w:r>
    </w:p>
    <w:p w14:paraId="3C9F9FD2"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5BA0487C" w14:textId="77777777" w:rsidR="009911BA" w:rsidRPr="00AF58A3" w:rsidRDefault="009911BA" w:rsidP="009911BA">
      <w:pPr>
        <w:spacing w:after="13" w:line="259" w:lineRule="auto"/>
        <w:rPr>
          <w:rFonts w:ascii="Cambria" w:hAnsi="Cambria"/>
          <w:sz w:val="22"/>
        </w:rPr>
      </w:pPr>
      <w:r w:rsidRPr="00AF58A3">
        <w:rPr>
          <w:rFonts w:ascii="Cambria" w:hAnsi="Cambria"/>
          <w:b/>
          <w:bCs/>
          <w:sz w:val="22"/>
        </w:rPr>
        <w:t>Odpowiedź 78:</w:t>
      </w:r>
      <w:r w:rsidRPr="00AF58A3">
        <w:rPr>
          <w:rFonts w:ascii="Cambria" w:hAnsi="Cambria"/>
          <w:sz w:val="22"/>
        </w:rPr>
        <w:t xml:space="preserve"> </w:t>
      </w:r>
      <w:r w:rsidRPr="00B94D3F">
        <w:rPr>
          <w:rFonts w:ascii="Cambria" w:hAnsi="Cambria"/>
          <w:b/>
          <w:bCs/>
          <w:sz w:val="22"/>
        </w:rPr>
        <w:t>Zamawiający potwierdza.</w:t>
      </w:r>
      <w:r w:rsidRPr="00AF58A3">
        <w:rPr>
          <w:rFonts w:ascii="Cambria" w:hAnsi="Cambria"/>
          <w:sz w:val="22"/>
        </w:rPr>
        <w:t xml:space="preserve"> </w:t>
      </w:r>
    </w:p>
    <w:p w14:paraId="52C31414" w14:textId="77777777" w:rsidR="00F14289" w:rsidRPr="00FB725C" w:rsidRDefault="00F14289" w:rsidP="00F14289">
      <w:pPr>
        <w:jc w:val="both"/>
      </w:pPr>
    </w:p>
    <w:p w14:paraId="20E62679"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Załacznik nr 2 - Opis Przedmiotu Zamówienia.docx</w:t>
      </w:r>
    </w:p>
    <w:p w14:paraId="385EB651" w14:textId="77777777" w:rsidR="00F14289" w:rsidRPr="00FB725C" w:rsidRDefault="00F14289" w:rsidP="00F14289">
      <w:pPr>
        <w:jc w:val="both"/>
      </w:pPr>
      <w:r w:rsidRPr="00FB725C">
        <w:t>Wymaganie: Obsługa wielu Ksiąg Głównych.</w:t>
      </w:r>
    </w:p>
    <w:p w14:paraId="24850A68" w14:textId="77777777" w:rsidR="00F14289" w:rsidRPr="00FB725C" w:rsidRDefault="00F14289" w:rsidP="00F14289">
      <w:pPr>
        <w:jc w:val="both"/>
      </w:pPr>
      <w:r w:rsidRPr="00FB725C">
        <w:lastRenderedPageBreak/>
        <w:t>Pytanie: Prosimy o potwierdzenie, że w powyższych punktach Zamawiający pod pojęciem „Księgi” rozumie „Wykazy” zgodny z definicją zawartą w rozporządzeniu Ministra Zdrowia w sprawie rodzajów, zakresu i wzorów dokumentacji medycznej oraz sposobu jej przetwarzania, a także powyższe wykazy mają być zgodne w zakresie obowiązującym w powyższej ustawie.</w:t>
      </w:r>
    </w:p>
    <w:p w14:paraId="1EED0E7A" w14:textId="0591A0F5" w:rsidR="00F14289" w:rsidRDefault="009911BA" w:rsidP="00F14289">
      <w:pPr>
        <w:jc w:val="both"/>
        <w:rPr>
          <w:rFonts w:ascii="Cambria" w:hAnsi="Cambria"/>
          <w:b/>
          <w:bCs/>
          <w:sz w:val="22"/>
        </w:rPr>
      </w:pPr>
      <w:r w:rsidRPr="00AF58A3">
        <w:rPr>
          <w:rFonts w:ascii="Cambria" w:hAnsi="Cambria"/>
          <w:b/>
          <w:bCs/>
          <w:sz w:val="22"/>
        </w:rPr>
        <w:t>Odpowiedź 79:</w:t>
      </w:r>
      <w:r w:rsidRPr="00AF58A3">
        <w:rPr>
          <w:rFonts w:ascii="Cambria" w:hAnsi="Cambria"/>
          <w:sz w:val="22"/>
        </w:rPr>
        <w:t xml:space="preserve"> </w:t>
      </w:r>
      <w:r w:rsidRPr="00B94D3F">
        <w:rPr>
          <w:rFonts w:ascii="Cambria" w:hAnsi="Cambria"/>
          <w:b/>
          <w:bCs/>
          <w:sz w:val="22"/>
        </w:rPr>
        <w:t>Zamawiający potwierdza.</w:t>
      </w:r>
    </w:p>
    <w:p w14:paraId="5D10BCC5" w14:textId="77777777" w:rsidR="009911BA" w:rsidRPr="00FB725C" w:rsidRDefault="009911BA" w:rsidP="00F14289">
      <w:pPr>
        <w:jc w:val="both"/>
      </w:pPr>
    </w:p>
    <w:p w14:paraId="075117D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Załącznik nr 2 - Opis Przedmiotu Zamówienia.docx</w:t>
      </w:r>
    </w:p>
    <w:p w14:paraId="4D0D664E" w14:textId="77777777" w:rsidR="00F14289" w:rsidRPr="00FB725C" w:rsidRDefault="00F14289" w:rsidP="00F14289">
      <w:pPr>
        <w:jc w:val="both"/>
      </w:pPr>
      <w:r w:rsidRPr="00FB725C">
        <w:t>Wymaganie: Szybki dostęp do najważniejszych funkcji modułu, z przypisanymi na stałe w zakresie całego modułu skrótami klawiaturowymi.</w:t>
      </w:r>
    </w:p>
    <w:p w14:paraId="161AA331"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o modyfikację wymagania na „Moduł umożliwia korzystanie ze skrótów klawiaturowych w dedykowanych miejscach w systemie”.</w:t>
      </w:r>
    </w:p>
    <w:p w14:paraId="16F35503" w14:textId="659C6AAC" w:rsidR="00F14289" w:rsidRDefault="009911BA" w:rsidP="00F14289">
      <w:pPr>
        <w:jc w:val="both"/>
        <w:rPr>
          <w:rFonts w:ascii="Cambria" w:hAnsi="Cambria" w:cstheme="minorHAnsi"/>
          <w:b/>
          <w:bCs/>
          <w:sz w:val="22"/>
        </w:rPr>
      </w:pPr>
      <w:r w:rsidRPr="00AF58A3">
        <w:rPr>
          <w:rFonts w:ascii="Cambria" w:hAnsi="Cambria" w:cstheme="minorHAnsi"/>
          <w:b/>
          <w:bCs/>
          <w:sz w:val="22"/>
        </w:rPr>
        <w:t>Odpowiedź 80:</w:t>
      </w:r>
      <w:r w:rsidRPr="00AF58A3">
        <w:rPr>
          <w:rFonts w:ascii="Cambria" w:hAnsi="Cambria" w:cstheme="minorHAnsi"/>
          <w:sz w:val="22"/>
        </w:rPr>
        <w:t xml:space="preserve"> </w:t>
      </w:r>
      <w:r w:rsidRPr="00B94D3F">
        <w:rPr>
          <w:rFonts w:ascii="Cambria" w:hAnsi="Cambria" w:cstheme="minorHAnsi"/>
          <w:b/>
          <w:bCs/>
          <w:sz w:val="22"/>
        </w:rPr>
        <w:t>Zamawiający nie wyraża zgody, zapisy Załącznik nr 2 - Opis Przedmiotu Zamówienia pozostają w powyższym zakresie bez zmian.</w:t>
      </w:r>
    </w:p>
    <w:p w14:paraId="4781083D" w14:textId="77777777" w:rsidR="009911BA" w:rsidRPr="00FB725C" w:rsidRDefault="009911BA" w:rsidP="00F14289">
      <w:pPr>
        <w:jc w:val="both"/>
      </w:pPr>
    </w:p>
    <w:p w14:paraId="10110F23"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Załącznik nr 2 - Opis Przedmiotu Zamówienia.docx</w:t>
      </w:r>
    </w:p>
    <w:p w14:paraId="797E6A48" w14:textId="77777777" w:rsidR="00F14289" w:rsidRPr="00FB725C" w:rsidRDefault="00F14289" w:rsidP="00F14289">
      <w:pPr>
        <w:jc w:val="both"/>
      </w:pPr>
      <w:r w:rsidRPr="00FB725C">
        <w:t>Wymaganie: Przegląd i wydruk ksiąg:</w:t>
      </w:r>
    </w:p>
    <w:p w14:paraId="01C051AF" w14:textId="77777777" w:rsidR="00F14289" w:rsidRPr="00FB725C" w:rsidRDefault="00F14289" w:rsidP="00F14289">
      <w:pPr>
        <w:jc w:val="both"/>
      </w:pPr>
      <w:r w:rsidRPr="00FB725C">
        <w:t xml:space="preserve"> - Wykaz główny przyjęć i wypisów</w:t>
      </w:r>
    </w:p>
    <w:p w14:paraId="4A0A4E10" w14:textId="77777777" w:rsidR="00F14289" w:rsidRPr="00FB725C" w:rsidRDefault="00F14289" w:rsidP="00F14289">
      <w:pPr>
        <w:jc w:val="both"/>
      </w:pPr>
      <w:r w:rsidRPr="00FB725C">
        <w:t xml:space="preserve"> - Wykaz Oczekujących na udzielenie świadczenia</w:t>
      </w:r>
    </w:p>
    <w:p w14:paraId="08618B18" w14:textId="77777777" w:rsidR="00F14289" w:rsidRPr="00FB725C" w:rsidRDefault="00F14289" w:rsidP="00F14289">
      <w:pPr>
        <w:jc w:val="both"/>
      </w:pPr>
      <w:r w:rsidRPr="00FB725C">
        <w:t xml:space="preserve"> - Wykaz Odmów przyjęć i Porad Ambulatoryjnych udzielanych na izbie przyjęć</w:t>
      </w:r>
    </w:p>
    <w:p w14:paraId="2121C294" w14:textId="77777777" w:rsidR="00F14289" w:rsidRPr="00FB725C" w:rsidRDefault="00F14289" w:rsidP="00F14289">
      <w:pPr>
        <w:jc w:val="both"/>
      </w:pPr>
      <w:r w:rsidRPr="00FB725C">
        <w:t xml:space="preserve"> - Wykaz Zgonów</w:t>
      </w:r>
    </w:p>
    <w:p w14:paraId="27327DB6" w14:textId="77777777" w:rsidR="00F14289" w:rsidRPr="00FB725C" w:rsidRDefault="00F14289" w:rsidP="00F14289">
      <w:pPr>
        <w:jc w:val="both"/>
      </w:pPr>
      <w:r w:rsidRPr="00FB725C">
        <w:t>- Wykaz zabiegów,</w:t>
      </w:r>
    </w:p>
    <w:p w14:paraId="570D6FB4" w14:textId="77777777" w:rsidR="00F14289" w:rsidRPr="00FB725C" w:rsidRDefault="00F14289" w:rsidP="00F14289">
      <w:pPr>
        <w:jc w:val="both"/>
      </w:pPr>
      <w:r w:rsidRPr="00FB725C">
        <w:t>- Wykaz raportów pielęgniarskich</w:t>
      </w:r>
    </w:p>
    <w:p w14:paraId="39833C42" w14:textId="77777777" w:rsidR="00F14289" w:rsidRPr="00FB725C" w:rsidRDefault="00F14289" w:rsidP="00F14289">
      <w:pPr>
        <w:jc w:val="both"/>
      </w:pPr>
      <w:r w:rsidRPr="00FB725C">
        <w:t>- Wykaz raportów lekarskich</w:t>
      </w:r>
    </w:p>
    <w:p w14:paraId="7AAB9115" w14:textId="77777777" w:rsidR="00F14289" w:rsidRPr="00FB725C" w:rsidRDefault="00F14289" w:rsidP="00F14289">
      <w:pPr>
        <w:jc w:val="both"/>
      </w:pPr>
      <w:r w:rsidRPr="00FB725C">
        <w:t>Pytanie: Prosimy o potwierdzenie, że w powyższych punktach Zamawiający pod pojęciem „Księgi” rozumie „Wykazy” zgodny z definicją zawartą w rozporządzeniu Ministra Zdrowia w sprawie rodzajów, zakresu i wzorów dokumentacji medycznej oraz sposobu jej przetwarzania, a także powyższe wykazy mają być zgodne w zakresie obowiązującym w powyższej ustawie.</w:t>
      </w:r>
    </w:p>
    <w:p w14:paraId="22E9BC0E" w14:textId="6D8EB6B1" w:rsidR="00F14289" w:rsidRDefault="009911BA" w:rsidP="00F14289">
      <w:pPr>
        <w:jc w:val="both"/>
        <w:rPr>
          <w:rFonts w:ascii="Cambria" w:hAnsi="Cambria"/>
          <w:b/>
          <w:bCs/>
          <w:sz w:val="22"/>
        </w:rPr>
      </w:pPr>
      <w:r w:rsidRPr="00B94D3F">
        <w:rPr>
          <w:rFonts w:ascii="Cambria" w:hAnsi="Cambria"/>
          <w:b/>
          <w:bCs/>
          <w:sz w:val="22"/>
        </w:rPr>
        <w:t>Odpowiedź 81: Zamawiający potwierdza.</w:t>
      </w:r>
    </w:p>
    <w:p w14:paraId="43A51EC7" w14:textId="77777777" w:rsidR="009911BA" w:rsidRPr="00FB725C" w:rsidRDefault="009911BA" w:rsidP="00F14289">
      <w:pPr>
        <w:jc w:val="both"/>
      </w:pPr>
    </w:p>
    <w:p w14:paraId="7BE02E7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Załącznik nr 2 - Opis Przedmiotu Zamówienia.docx</w:t>
      </w:r>
    </w:p>
    <w:p w14:paraId="62627838" w14:textId="77777777" w:rsidR="00F14289" w:rsidRPr="00FB725C" w:rsidRDefault="00F14289" w:rsidP="00F14289">
      <w:pPr>
        <w:jc w:val="both"/>
      </w:pPr>
      <w:r w:rsidRPr="00FB725C">
        <w:t>Wymaganie: Wyszukiwanie pacjentów minimum według parametrów:</w:t>
      </w:r>
    </w:p>
    <w:p w14:paraId="76AAEE28" w14:textId="77777777" w:rsidR="00F14289" w:rsidRPr="00FB725C" w:rsidRDefault="00F14289" w:rsidP="00F14289">
      <w:pPr>
        <w:jc w:val="both"/>
      </w:pPr>
      <w:r w:rsidRPr="00FB725C">
        <w:t>imię,</w:t>
      </w:r>
    </w:p>
    <w:p w14:paraId="167F715D" w14:textId="77777777" w:rsidR="00F14289" w:rsidRPr="00FB725C" w:rsidRDefault="00F14289" w:rsidP="00F14289">
      <w:pPr>
        <w:jc w:val="both"/>
      </w:pPr>
      <w:r w:rsidRPr="00FB725C">
        <w:t>nazwisko,</w:t>
      </w:r>
    </w:p>
    <w:p w14:paraId="322CC7F0" w14:textId="77777777" w:rsidR="00F14289" w:rsidRPr="00FB725C" w:rsidRDefault="00F14289" w:rsidP="00F14289">
      <w:pPr>
        <w:jc w:val="both"/>
      </w:pPr>
      <w:r w:rsidRPr="00FB725C">
        <w:t>identyfikator pacjenta w systemie informatycznym,</w:t>
      </w:r>
    </w:p>
    <w:p w14:paraId="7AFF2324" w14:textId="77777777" w:rsidR="00F14289" w:rsidRPr="00FB725C" w:rsidRDefault="00F14289" w:rsidP="00F14289">
      <w:pPr>
        <w:jc w:val="both"/>
      </w:pPr>
      <w:r w:rsidRPr="00FB725C">
        <w:t>PESEL,</w:t>
      </w:r>
    </w:p>
    <w:p w14:paraId="28F41DEE" w14:textId="77777777" w:rsidR="00F14289" w:rsidRPr="00FB725C" w:rsidRDefault="00F14289" w:rsidP="00F14289">
      <w:pPr>
        <w:jc w:val="both"/>
      </w:pPr>
      <w:r w:rsidRPr="00FB725C">
        <w:t>wiek,</w:t>
      </w:r>
    </w:p>
    <w:p w14:paraId="382D050F" w14:textId="77777777" w:rsidR="00F14289" w:rsidRPr="00FB725C" w:rsidRDefault="00F14289" w:rsidP="00F14289">
      <w:pPr>
        <w:jc w:val="both"/>
      </w:pPr>
      <w:r w:rsidRPr="00FB725C">
        <w:t>płeć,</w:t>
      </w:r>
    </w:p>
    <w:p w14:paraId="3227E2DF" w14:textId="77777777" w:rsidR="00F14289" w:rsidRPr="00FB725C" w:rsidRDefault="00F14289" w:rsidP="00F14289">
      <w:pPr>
        <w:jc w:val="both"/>
      </w:pPr>
      <w:r w:rsidRPr="00FB725C">
        <w:t>data urodzenia,</w:t>
      </w:r>
    </w:p>
    <w:p w14:paraId="3F37575C" w14:textId="77777777" w:rsidR="00F14289" w:rsidRPr="00FB725C" w:rsidRDefault="00F14289" w:rsidP="00F14289">
      <w:pPr>
        <w:jc w:val="both"/>
      </w:pPr>
      <w:r w:rsidRPr="00FB725C">
        <w:t>lekarz prowadzący,</w:t>
      </w:r>
    </w:p>
    <w:p w14:paraId="491F2FCD" w14:textId="77777777" w:rsidR="00F14289" w:rsidRPr="00FB725C" w:rsidRDefault="00F14289" w:rsidP="00F14289">
      <w:pPr>
        <w:jc w:val="both"/>
      </w:pPr>
      <w:r w:rsidRPr="00FB725C">
        <w:t>Numer Księgi Głównej,</w:t>
      </w:r>
    </w:p>
    <w:p w14:paraId="4C799AF9" w14:textId="77777777" w:rsidR="00F14289" w:rsidRPr="00FB725C" w:rsidRDefault="00F14289" w:rsidP="00F14289">
      <w:pPr>
        <w:jc w:val="both"/>
      </w:pPr>
      <w:r w:rsidRPr="00FB725C">
        <w:t>data przyjęcia na Izbę Przyjęć/Oddział,</w:t>
      </w:r>
    </w:p>
    <w:p w14:paraId="703B1194" w14:textId="77777777" w:rsidR="00F14289" w:rsidRPr="00FB725C" w:rsidRDefault="00F14289" w:rsidP="00F14289">
      <w:pPr>
        <w:jc w:val="both"/>
      </w:pPr>
      <w:r w:rsidRPr="00FB725C">
        <w:t>Miejscowość, ulica, kod administracyjny,</w:t>
      </w:r>
    </w:p>
    <w:p w14:paraId="251E53C7" w14:textId="77777777" w:rsidR="00F14289" w:rsidRPr="00FB725C" w:rsidRDefault="00F14289" w:rsidP="00F14289">
      <w:pPr>
        <w:jc w:val="both"/>
      </w:pPr>
      <w:r w:rsidRPr="00FB725C">
        <w:t>Pytanie: * imię,</w:t>
      </w:r>
    </w:p>
    <w:p w14:paraId="1780BA42" w14:textId="77777777" w:rsidR="00F14289" w:rsidRPr="00FB725C" w:rsidRDefault="00F14289" w:rsidP="00F14289">
      <w:pPr>
        <w:jc w:val="both"/>
      </w:pPr>
      <w:r w:rsidRPr="00FB725C">
        <w:t>* nazwisko,</w:t>
      </w:r>
    </w:p>
    <w:p w14:paraId="40763BF6" w14:textId="77777777" w:rsidR="00F14289" w:rsidRPr="00FB725C" w:rsidRDefault="00F14289" w:rsidP="00F14289">
      <w:pPr>
        <w:jc w:val="both"/>
      </w:pPr>
      <w:r w:rsidRPr="00FB725C">
        <w:t>* identyfikator pacjenta w systemie informatycznym,</w:t>
      </w:r>
    </w:p>
    <w:p w14:paraId="12E718DF" w14:textId="77777777" w:rsidR="00F14289" w:rsidRPr="00FB725C" w:rsidRDefault="00F14289" w:rsidP="00F14289">
      <w:pPr>
        <w:jc w:val="both"/>
      </w:pPr>
      <w:r w:rsidRPr="00FB725C">
        <w:t>* PESEL,</w:t>
      </w:r>
    </w:p>
    <w:p w14:paraId="46B1E7F2" w14:textId="77777777" w:rsidR="00F14289" w:rsidRPr="00FB725C" w:rsidRDefault="00F14289" w:rsidP="00F14289">
      <w:pPr>
        <w:jc w:val="both"/>
      </w:pPr>
      <w:r w:rsidRPr="00FB725C">
        <w:t>* data urodzenia,</w:t>
      </w:r>
    </w:p>
    <w:p w14:paraId="321C0CF3" w14:textId="77777777" w:rsidR="00F14289" w:rsidRPr="00FB725C" w:rsidRDefault="00F14289" w:rsidP="00F14289">
      <w:pPr>
        <w:jc w:val="both"/>
      </w:pPr>
      <w:r w:rsidRPr="00FB725C">
        <w:t>* Numer Księgi Głównej.</w:t>
      </w:r>
    </w:p>
    <w:p w14:paraId="1D70C0B1" w14:textId="77777777" w:rsidR="009911BA" w:rsidRPr="00AF58A3" w:rsidRDefault="009911BA" w:rsidP="009911BA">
      <w:pPr>
        <w:spacing w:after="13" w:line="259" w:lineRule="auto"/>
        <w:rPr>
          <w:rFonts w:ascii="Cambria" w:hAnsi="Cambria"/>
          <w:sz w:val="22"/>
        </w:rPr>
      </w:pPr>
      <w:r w:rsidRPr="00B94D3F">
        <w:rPr>
          <w:rFonts w:ascii="Cambria" w:hAnsi="Cambria"/>
          <w:b/>
          <w:bCs/>
          <w:sz w:val="22"/>
        </w:rPr>
        <w:t>Odpowiedź 82:</w:t>
      </w:r>
      <w:r w:rsidRPr="00B94D3F">
        <w:rPr>
          <w:rFonts w:ascii="Cambria" w:hAnsi="Cambria"/>
          <w:sz w:val="22"/>
        </w:rPr>
        <w:t xml:space="preserve"> </w:t>
      </w:r>
      <w:r w:rsidRPr="00B94D3F">
        <w:rPr>
          <w:rFonts w:ascii="Cambria" w:hAnsi="Cambria"/>
          <w:b/>
          <w:bCs/>
          <w:sz w:val="22"/>
        </w:rPr>
        <w:t>Brak sformułowanego pytania.</w:t>
      </w:r>
    </w:p>
    <w:p w14:paraId="79299E8A" w14:textId="77777777" w:rsidR="00F14289" w:rsidRPr="00FB725C" w:rsidRDefault="00F14289" w:rsidP="00F14289">
      <w:pPr>
        <w:jc w:val="both"/>
      </w:pPr>
    </w:p>
    <w:p w14:paraId="4CB41349"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3354BACD" w14:textId="77777777" w:rsidR="00F14289" w:rsidRPr="00FB725C" w:rsidRDefault="00F14289" w:rsidP="00F14289">
      <w:pPr>
        <w:jc w:val="both"/>
      </w:pPr>
      <w:r w:rsidRPr="00FB725C">
        <w:t>Wymaganie: Obsługa wielu Ksiąg Głównych.</w:t>
      </w:r>
    </w:p>
    <w:p w14:paraId="548F17CC" w14:textId="77777777" w:rsidR="00F14289" w:rsidRPr="00FB725C" w:rsidRDefault="00F14289" w:rsidP="00F14289">
      <w:pPr>
        <w:jc w:val="both"/>
      </w:pPr>
      <w:r w:rsidRPr="00FB725C">
        <w:lastRenderedPageBreak/>
        <w:t>Pytanie: Prosimy o potwierdzenie, że w powyższych punktach Zamawiający pod pojęciem „Księgi” rozumie „Wykazy” zgodny z definicją zawartą w rozporządzeniu Ministra Zdrowia w sprawie rodzajów, zakresu i wzorów dokumentacji medycznej oraz sposobu jej przetwarzania, a także powyższe wykazy mają być zgodne w zakresie obowiązującym w powyższej ustawie.</w:t>
      </w:r>
    </w:p>
    <w:p w14:paraId="32AE74F5" w14:textId="77777777" w:rsidR="009911BA" w:rsidRPr="00B94D3F" w:rsidRDefault="009911BA" w:rsidP="009911BA">
      <w:pPr>
        <w:spacing w:after="13" w:line="259" w:lineRule="auto"/>
        <w:rPr>
          <w:rFonts w:ascii="Cambria" w:hAnsi="Cambria"/>
          <w:b/>
          <w:bCs/>
          <w:sz w:val="22"/>
        </w:rPr>
      </w:pPr>
      <w:r w:rsidRPr="00B94D3F">
        <w:rPr>
          <w:rFonts w:ascii="Cambria" w:hAnsi="Cambria"/>
          <w:b/>
          <w:bCs/>
          <w:sz w:val="22"/>
        </w:rPr>
        <w:t>Odpowiedź 83: Zamawiający potwierdza.</w:t>
      </w:r>
    </w:p>
    <w:p w14:paraId="1090D856" w14:textId="77777777" w:rsidR="00F14289" w:rsidRPr="00FB725C" w:rsidRDefault="00F14289" w:rsidP="00F14289">
      <w:pPr>
        <w:jc w:val="both"/>
      </w:pPr>
    </w:p>
    <w:p w14:paraId="1FC80BF3"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587F1F4D" w14:textId="77777777" w:rsidR="00F14289" w:rsidRPr="00FB725C" w:rsidRDefault="00F14289" w:rsidP="00F14289">
      <w:pPr>
        <w:jc w:val="both"/>
      </w:pPr>
      <w:r w:rsidRPr="00FB725C">
        <w:t>Wymaganie: Wpis do Księgi Oczekujących pacjentów przeznaczonych do przyjęcia w późniejszych terminach, z możliwością dodrukowania potwierdzenia wpisu na kolejkę dla pacjenta.</w:t>
      </w:r>
    </w:p>
    <w:p w14:paraId="1FE0A564"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359C1A30" w14:textId="77777777" w:rsidR="009911BA" w:rsidRPr="00AF58A3" w:rsidRDefault="009911BA" w:rsidP="009911BA">
      <w:pPr>
        <w:spacing w:after="13" w:line="259" w:lineRule="auto"/>
        <w:rPr>
          <w:rFonts w:ascii="Cambria" w:hAnsi="Cambria"/>
          <w:sz w:val="22"/>
        </w:rPr>
      </w:pPr>
      <w:r w:rsidRPr="00B94D3F">
        <w:rPr>
          <w:rFonts w:ascii="Cambria" w:hAnsi="Cambria"/>
          <w:b/>
          <w:bCs/>
          <w:sz w:val="22"/>
        </w:rPr>
        <w:t>Odpowiedź 84: Zamawiający potwierdza</w:t>
      </w:r>
      <w:r w:rsidRPr="00AF58A3">
        <w:rPr>
          <w:rFonts w:ascii="Cambria" w:hAnsi="Cambria"/>
          <w:sz w:val="22"/>
        </w:rPr>
        <w:t>.</w:t>
      </w:r>
    </w:p>
    <w:p w14:paraId="0835ADB2" w14:textId="77777777" w:rsidR="00F14289" w:rsidRPr="00FB725C" w:rsidRDefault="00F14289" w:rsidP="00F14289">
      <w:pPr>
        <w:jc w:val="both"/>
      </w:pPr>
    </w:p>
    <w:p w14:paraId="0E553A44"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76A909CF" w14:textId="77777777" w:rsidR="00F14289" w:rsidRPr="00FB725C" w:rsidRDefault="00F14289" w:rsidP="00F14289">
      <w:pPr>
        <w:jc w:val="both"/>
      </w:pPr>
      <w:r w:rsidRPr="00FB725C">
        <w:t>Wymaganie: Możliwość ręcznej edycji numeru Księgi Głównej.</w:t>
      </w:r>
    </w:p>
    <w:p w14:paraId="4DEA3280"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468E79EA" w14:textId="77777777" w:rsidR="009911BA" w:rsidRPr="00B94D3F" w:rsidRDefault="009911BA" w:rsidP="009911BA">
      <w:pPr>
        <w:spacing w:after="13" w:line="259" w:lineRule="auto"/>
        <w:rPr>
          <w:rFonts w:ascii="Cambria" w:hAnsi="Cambria"/>
          <w:b/>
          <w:bCs/>
          <w:sz w:val="22"/>
        </w:rPr>
      </w:pPr>
      <w:r w:rsidRPr="00B94D3F">
        <w:rPr>
          <w:rFonts w:ascii="Cambria" w:hAnsi="Cambria"/>
          <w:b/>
          <w:bCs/>
          <w:sz w:val="22"/>
        </w:rPr>
        <w:t>Odpowiedź 85: Zamawiający potwierdza.</w:t>
      </w:r>
    </w:p>
    <w:p w14:paraId="0F7B1B35" w14:textId="77777777" w:rsidR="00F14289" w:rsidRPr="00FB725C" w:rsidRDefault="00F14289" w:rsidP="00F14289">
      <w:pPr>
        <w:jc w:val="both"/>
      </w:pPr>
    </w:p>
    <w:p w14:paraId="00CF8B09"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35159663" w14:textId="77777777" w:rsidR="00F14289" w:rsidRPr="00FB725C" w:rsidRDefault="00F14289" w:rsidP="00F14289">
      <w:pPr>
        <w:jc w:val="both"/>
      </w:pPr>
      <w:r w:rsidRPr="00FB725C">
        <w:t>Wymaganie: Przeniesienie pacjenta na inny oddział z wpisem do Księgi Oddziałowej wraz z automatycznym lub ręcznym nadaniem numeru Księgi Oddziałowej.</w:t>
      </w:r>
    </w:p>
    <w:p w14:paraId="18371DB3"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157B10D1" w14:textId="0873A7A1" w:rsidR="00F14289" w:rsidRDefault="009911BA" w:rsidP="00F14289">
      <w:pPr>
        <w:jc w:val="both"/>
        <w:rPr>
          <w:rFonts w:ascii="Cambria" w:hAnsi="Cambria"/>
          <w:b/>
          <w:bCs/>
          <w:sz w:val="22"/>
        </w:rPr>
      </w:pPr>
      <w:r w:rsidRPr="00AF58A3">
        <w:rPr>
          <w:rFonts w:ascii="Cambria" w:hAnsi="Cambria"/>
          <w:b/>
          <w:bCs/>
          <w:sz w:val="22"/>
        </w:rPr>
        <w:t>Odpowiedź 86:</w:t>
      </w:r>
      <w:r w:rsidRPr="00AF58A3">
        <w:rPr>
          <w:rFonts w:ascii="Cambria" w:hAnsi="Cambria"/>
          <w:sz w:val="22"/>
        </w:rPr>
        <w:t xml:space="preserve"> </w:t>
      </w:r>
      <w:r w:rsidRPr="00B94D3F">
        <w:rPr>
          <w:rFonts w:ascii="Cambria" w:hAnsi="Cambria"/>
          <w:b/>
          <w:bCs/>
          <w:sz w:val="22"/>
        </w:rPr>
        <w:t>Zamawiający potwierdza</w:t>
      </w:r>
      <w:r>
        <w:rPr>
          <w:rFonts w:ascii="Cambria" w:hAnsi="Cambria"/>
          <w:b/>
          <w:bCs/>
          <w:sz w:val="22"/>
        </w:rPr>
        <w:t>.</w:t>
      </w:r>
    </w:p>
    <w:p w14:paraId="6EF35793" w14:textId="77777777" w:rsidR="009911BA" w:rsidRPr="00FB725C" w:rsidRDefault="009911BA" w:rsidP="00F14289">
      <w:pPr>
        <w:jc w:val="both"/>
      </w:pPr>
    </w:p>
    <w:p w14:paraId="2D40E746"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2DF5333F" w14:textId="77777777" w:rsidR="00F14289" w:rsidRPr="00FB725C" w:rsidRDefault="00F14289" w:rsidP="00F14289">
      <w:pPr>
        <w:jc w:val="both"/>
      </w:pPr>
      <w:r w:rsidRPr="00FB725C">
        <w:t>Wymaganie: Możliwość prowadzenia jednej Księgi Oddziałowej (wspólnej numeracji) dla kilku oddziałów.</w:t>
      </w:r>
    </w:p>
    <w:p w14:paraId="32BBCCAB"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5ABF51FE" w14:textId="77777777" w:rsidR="009911BA" w:rsidRPr="00B94D3F" w:rsidRDefault="009911BA" w:rsidP="009911BA">
      <w:pPr>
        <w:spacing w:after="13" w:line="259" w:lineRule="auto"/>
        <w:rPr>
          <w:rFonts w:ascii="Cambria" w:hAnsi="Cambria"/>
          <w:b/>
          <w:bCs/>
          <w:sz w:val="22"/>
        </w:rPr>
      </w:pPr>
      <w:r w:rsidRPr="00B94D3F">
        <w:rPr>
          <w:rFonts w:ascii="Cambria" w:hAnsi="Cambria"/>
          <w:b/>
          <w:bCs/>
          <w:sz w:val="22"/>
        </w:rPr>
        <w:t>Odpowiedź 87: Zamawiający potwierdza.</w:t>
      </w:r>
    </w:p>
    <w:p w14:paraId="69A796F8" w14:textId="77777777" w:rsidR="00F14289" w:rsidRPr="00FB725C" w:rsidRDefault="00F14289" w:rsidP="00F14289">
      <w:pPr>
        <w:jc w:val="both"/>
      </w:pPr>
    </w:p>
    <w:p w14:paraId="5D579E4B"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05607E83" w14:textId="77777777" w:rsidR="00F14289" w:rsidRPr="00FB725C" w:rsidRDefault="00F14289" w:rsidP="00F14289">
      <w:pPr>
        <w:jc w:val="both"/>
      </w:pPr>
      <w:r w:rsidRPr="00FB725C">
        <w:t>Wymaganie: Możliwość ręcznej edycji numeru Księgi Oddziałowej</w:t>
      </w:r>
    </w:p>
    <w:p w14:paraId="61E22435"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634EA0D2" w14:textId="77777777" w:rsidR="009911BA" w:rsidRPr="00AF58A3" w:rsidRDefault="009911BA" w:rsidP="009911BA">
      <w:pPr>
        <w:spacing w:after="13" w:line="259" w:lineRule="auto"/>
        <w:rPr>
          <w:rFonts w:ascii="Cambria" w:hAnsi="Cambria"/>
          <w:sz w:val="22"/>
        </w:rPr>
      </w:pPr>
      <w:r w:rsidRPr="00AF58A3">
        <w:rPr>
          <w:rFonts w:ascii="Cambria" w:hAnsi="Cambria"/>
          <w:b/>
          <w:bCs/>
          <w:sz w:val="22"/>
        </w:rPr>
        <w:t>Odpowiedź 88</w:t>
      </w:r>
      <w:r w:rsidRPr="00B94D3F">
        <w:rPr>
          <w:rFonts w:ascii="Cambria" w:hAnsi="Cambria"/>
          <w:b/>
          <w:bCs/>
          <w:sz w:val="22"/>
        </w:rPr>
        <w:t>: Zamawiający potwierdza.</w:t>
      </w:r>
    </w:p>
    <w:p w14:paraId="3B93DD12" w14:textId="77777777" w:rsidR="00F14289" w:rsidRPr="00FB725C" w:rsidRDefault="00F14289" w:rsidP="00F14289">
      <w:pPr>
        <w:jc w:val="both"/>
      </w:pPr>
    </w:p>
    <w:p w14:paraId="3294D0E2" w14:textId="77777777" w:rsidR="00F14289" w:rsidRPr="00FB725C" w:rsidRDefault="00F14289">
      <w:pPr>
        <w:pStyle w:val="Akapitzlist"/>
        <w:numPr>
          <w:ilvl w:val="0"/>
          <w:numId w:val="19"/>
        </w:numPr>
        <w:spacing w:after="0" w:line="240" w:lineRule="auto"/>
        <w:jc w:val="both"/>
        <w:rPr>
          <w:sz w:val="24"/>
          <w:szCs w:val="24"/>
        </w:rPr>
      </w:pPr>
      <w:r w:rsidRPr="00FB725C">
        <w:rPr>
          <w:b/>
          <w:bCs/>
          <w:sz w:val="24"/>
          <w:szCs w:val="24"/>
        </w:rPr>
        <w:t>Dotyczy</w:t>
      </w:r>
      <w:r w:rsidRPr="00FB725C">
        <w:rPr>
          <w:sz w:val="24"/>
          <w:szCs w:val="24"/>
        </w:rPr>
        <w:t>: Załącznik nr 2 - Opis Przedmiotu Zamówienia.docx</w:t>
      </w:r>
    </w:p>
    <w:p w14:paraId="121E43AC" w14:textId="77777777" w:rsidR="00F14289" w:rsidRPr="00FB725C" w:rsidRDefault="00F14289" w:rsidP="00F14289">
      <w:pPr>
        <w:jc w:val="both"/>
      </w:pPr>
      <w:r w:rsidRPr="00FB725C">
        <w:t>Wymaganie: Przegląd i wydruk ksiąg:</w:t>
      </w:r>
    </w:p>
    <w:p w14:paraId="2E16E198" w14:textId="77777777" w:rsidR="00F14289" w:rsidRPr="00FB725C" w:rsidRDefault="00F14289" w:rsidP="00F14289">
      <w:pPr>
        <w:jc w:val="both"/>
      </w:pPr>
      <w:r w:rsidRPr="00FB725C">
        <w:t>- Księga Główna,</w:t>
      </w:r>
    </w:p>
    <w:p w14:paraId="3ED96254" w14:textId="77777777" w:rsidR="00F14289" w:rsidRPr="00FB725C" w:rsidRDefault="00F14289" w:rsidP="00F14289">
      <w:pPr>
        <w:jc w:val="both"/>
      </w:pPr>
      <w:r w:rsidRPr="00FB725C">
        <w:t>- Księga Oddziałowa,</w:t>
      </w:r>
    </w:p>
    <w:p w14:paraId="349E0FC0" w14:textId="77777777" w:rsidR="00F14289" w:rsidRPr="00FB725C" w:rsidRDefault="00F14289" w:rsidP="00F14289">
      <w:pPr>
        <w:jc w:val="both"/>
      </w:pPr>
      <w:r w:rsidRPr="00FB725C">
        <w:lastRenderedPageBreak/>
        <w:t>- Księga Oczekujących,</w:t>
      </w:r>
    </w:p>
    <w:p w14:paraId="2ECF0D6C" w14:textId="77777777" w:rsidR="00F14289" w:rsidRPr="00FB725C" w:rsidRDefault="00F14289" w:rsidP="00F14289">
      <w:pPr>
        <w:jc w:val="both"/>
      </w:pPr>
      <w:r w:rsidRPr="00FB725C">
        <w:t>- Księga Zgonów.</w:t>
      </w:r>
    </w:p>
    <w:p w14:paraId="5842A573" w14:textId="77777777" w:rsidR="00F14289" w:rsidRPr="00FB725C" w:rsidRDefault="00F14289" w:rsidP="00F14289">
      <w:pPr>
        <w:jc w:val="both"/>
      </w:pPr>
      <w:r w:rsidRPr="00FB725C">
        <w:t>Pytanie: Prosimy o potwierdzenie, że w powyższych punktach Zamawiający pod pojęciem „Księgi” rozumie „Wykaz” zgodny z definicją zawartą w rozporządzeniu Ministra Zdrowia w sprawie rodzajów, zakresu i wzorów dokumentacji medycznej oraz sposobu jej przetwarzania, a także powyższe wykazy mają być zgodne w zakresie obowiązującym w powyższej ustawie.</w:t>
      </w:r>
    </w:p>
    <w:p w14:paraId="0FD215FB" w14:textId="1F151999" w:rsidR="00F14289" w:rsidRDefault="009911BA" w:rsidP="00F14289">
      <w:pPr>
        <w:jc w:val="both"/>
        <w:rPr>
          <w:rFonts w:ascii="Cambria" w:hAnsi="Cambria"/>
          <w:b/>
          <w:bCs/>
          <w:sz w:val="22"/>
        </w:rPr>
      </w:pPr>
      <w:r w:rsidRPr="00AF58A3">
        <w:rPr>
          <w:rFonts w:ascii="Cambria" w:hAnsi="Cambria"/>
          <w:b/>
          <w:bCs/>
          <w:sz w:val="22"/>
        </w:rPr>
        <w:t>Odpowiedź 89:</w:t>
      </w:r>
      <w:r w:rsidRPr="00AF58A3">
        <w:rPr>
          <w:rFonts w:ascii="Cambria" w:hAnsi="Cambria"/>
          <w:sz w:val="22"/>
        </w:rPr>
        <w:t xml:space="preserve"> </w:t>
      </w:r>
      <w:r w:rsidRPr="00B94D3F">
        <w:rPr>
          <w:rFonts w:ascii="Cambria" w:hAnsi="Cambria"/>
          <w:b/>
          <w:bCs/>
          <w:sz w:val="22"/>
        </w:rPr>
        <w:t>Zamawiający potwierdza.</w:t>
      </w:r>
    </w:p>
    <w:p w14:paraId="481C0CC2" w14:textId="77777777" w:rsidR="009911BA" w:rsidRPr="00FB725C" w:rsidRDefault="009911BA" w:rsidP="00F14289">
      <w:pPr>
        <w:jc w:val="both"/>
      </w:pPr>
    </w:p>
    <w:p w14:paraId="09A1F29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Załącznik nr 2 - Opis Przedmiotu Zamówienia.docx</w:t>
      </w:r>
    </w:p>
    <w:p w14:paraId="24E33084" w14:textId="77777777" w:rsidR="00F14289" w:rsidRPr="00FB725C" w:rsidRDefault="00F14289" w:rsidP="00F14289">
      <w:pPr>
        <w:jc w:val="both"/>
      </w:pPr>
      <w:r w:rsidRPr="00FB725C">
        <w:t>Wymaganie: Raport Lekarski i pielęgniarski automatycznie pobierają  informacje z modułu zleceń o zleconych badaniach.</w:t>
      </w:r>
    </w:p>
    <w:p w14:paraId="3AC90641" w14:textId="77777777" w:rsidR="00F14289" w:rsidRPr="00FB725C" w:rsidRDefault="00F14289" w:rsidP="00F14289">
      <w:pPr>
        <w:jc w:val="both"/>
      </w:pPr>
      <w:r w:rsidRPr="00FB725C">
        <w:t>Pytanie: Każdy system posiada inną architekturę a co za tym idzie może w inny sposób realizować poszczególne funkcjonalności, w związku z czym w celu zachowania konkurencyjności prosimy o dopuszczenie jako równoważne i spełniające wymaganie generowanie raportu lekarskiego i pielęgniarskiego w zakresie: liczba pacjentów z podziałem na przyjętych, wypisanych, gorączkujących, opis dyżuru oraz możliwość oddania do raportu obserwacji pacjentów, dodanych na oddziale.</w:t>
      </w:r>
    </w:p>
    <w:p w14:paraId="5A0EDCB8" w14:textId="77777777" w:rsidR="009911BA" w:rsidRPr="00AF58A3" w:rsidRDefault="009911BA" w:rsidP="009911BA">
      <w:pPr>
        <w:spacing w:after="10" w:line="259" w:lineRule="auto"/>
        <w:rPr>
          <w:rFonts w:ascii="Cambria" w:hAnsi="Cambria"/>
          <w:sz w:val="22"/>
        </w:rPr>
      </w:pPr>
      <w:r w:rsidRPr="00AF58A3">
        <w:rPr>
          <w:rFonts w:ascii="Cambria" w:hAnsi="Cambria" w:cstheme="minorHAnsi"/>
          <w:b/>
          <w:bCs/>
          <w:sz w:val="22"/>
        </w:rPr>
        <w:t>Odpowiedź 90:</w:t>
      </w:r>
      <w:r w:rsidRPr="00AF58A3">
        <w:rPr>
          <w:rFonts w:ascii="Cambria" w:hAnsi="Cambria" w:cstheme="minorHAnsi"/>
          <w:sz w:val="22"/>
        </w:rPr>
        <w:t xml:space="preserve"> </w:t>
      </w:r>
      <w:r w:rsidRPr="00B94D3F">
        <w:rPr>
          <w:rFonts w:ascii="Cambria" w:hAnsi="Cambria" w:cstheme="minorHAnsi"/>
          <w:b/>
          <w:bCs/>
          <w:sz w:val="22"/>
        </w:rPr>
        <w:t>Zamawiający nie wyraża zgody, zapisy Załącznik nr 2 - Opis Przedmiotu Zamówienia pozostają w powyższym zakresie bez zmian.</w:t>
      </w:r>
    </w:p>
    <w:p w14:paraId="4D01BE55" w14:textId="77777777" w:rsidR="00F14289" w:rsidRPr="00FB725C" w:rsidRDefault="00F14289" w:rsidP="00F14289">
      <w:pPr>
        <w:jc w:val="both"/>
      </w:pPr>
    </w:p>
    <w:p w14:paraId="4469ED57" w14:textId="092B279E" w:rsidR="00F14289" w:rsidRPr="00875428" w:rsidRDefault="00F14289" w:rsidP="00F14289">
      <w:pPr>
        <w:pStyle w:val="Akapitzlist"/>
        <w:numPr>
          <w:ilvl w:val="0"/>
          <w:numId w:val="19"/>
        </w:numPr>
        <w:spacing w:after="0" w:line="240" w:lineRule="auto"/>
        <w:jc w:val="both"/>
        <w:rPr>
          <w:sz w:val="24"/>
          <w:szCs w:val="24"/>
        </w:rPr>
      </w:pPr>
      <w:r w:rsidRPr="00FB725C">
        <w:rPr>
          <w:sz w:val="24"/>
          <w:szCs w:val="24"/>
        </w:rPr>
        <w:tab/>
      </w:r>
    </w:p>
    <w:p w14:paraId="2EC2F39B" w14:textId="77777777" w:rsidR="00F14289" w:rsidRPr="00FB725C" w:rsidRDefault="00F14289" w:rsidP="00F14289">
      <w:pPr>
        <w:jc w:val="both"/>
      </w:pPr>
      <w:r w:rsidRPr="00FB725C">
        <w:t>Prosimy o wyjaśnienie czy system będzie wykorzystywany w wielu samodzielnych podmiotach prawnych (odrębny NIP, REGON, itp.) – a jeśli tak, prosimy o wyspecyfikowanie wszystkich podmiotów prawnych objętych wdrożeniem wraz ze wskazaniem liczby Użytkowników w poszczególnych podmiotach prawnych.</w:t>
      </w:r>
    </w:p>
    <w:p w14:paraId="72128C67" w14:textId="77777777" w:rsidR="009911BA" w:rsidRPr="00AF58A3" w:rsidRDefault="009911BA" w:rsidP="009911BA">
      <w:pPr>
        <w:spacing w:after="11" w:line="259" w:lineRule="auto"/>
        <w:rPr>
          <w:rFonts w:ascii="Cambria" w:hAnsi="Cambria"/>
          <w:sz w:val="22"/>
        </w:rPr>
      </w:pPr>
      <w:r w:rsidRPr="009911BA">
        <w:rPr>
          <w:rFonts w:ascii="Cambria" w:hAnsi="Cambria" w:cstheme="minorHAnsi"/>
          <w:b/>
          <w:bCs/>
          <w:sz w:val="22"/>
        </w:rPr>
        <w:t>Odpowiedź 91:</w:t>
      </w:r>
      <w:r w:rsidRPr="009911BA">
        <w:rPr>
          <w:rFonts w:ascii="Cambria" w:hAnsi="Cambria" w:cstheme="minorHAnsi"/>
          <w:sz w:val="22"/>
        </w:rPr>
        <w:t xml:space="preserve"> </w:t>
      </w:r>
      <w:r w:rsidRPr="009911BA">
        <w:rPr>
          <w:rFonts w:ascii="Cambria" w:hAnsi="Cambria" w:cstheme="minorHAnsi"/>
          <w:b/>
          <w:bCs/>
          <w:sz w:val="22"/>
        </w:rPr>
        <w:t>Zamawiający wyjaśnia iż system będzie wykorzystywany w jednym podmiocie prawnym</w:t>
      </w:r>
      <w:r w:rsidRPr="009911BA">
        <w:rPr>
          <w:rFonts w:ascii="Cambria" w:hAnsi="Cambria"/>
          <w:b/>
          <w:bCs/>
          <w:sz w:val="22"/>
        </w:rPr>
        <w:t>.</w:t>
      </w:r>
    </w:p>
    <w:p w14:paraId="0808425A" w14:textId="77777777" w:rsidR="00F14289" w:rsidRPr="00FB725C" w:rsidRDefault="00F14289" w:rsidP="00F14289">
      <w:pPr>
        <w:jc w:val="both"/>
      </w:pPr>
    </w:p>
    <w:p w14:paraId="3FE61D49" w14:textId="77777777" w:rsidR="00F14289" w:rsidRPr="00FB725C" w:rsidRDefault="00F14289">
      <w:pPr>
        <w:pStyle w:val="Akapitzlist"/>
        <w:numPr>
          <w:ilvl w:val="0"/>
          <w:numId w:val="19"/>
        </w:numPr>
        <w:spacing w:after="0" w:line="240" w:lineRule="auto"/>
        <w:jc w:val="both"/>
        <w:rPr>
          <w:sz w:val="24"/>
          <w:szCs w:val="24"/>
        </w:rPr>
      </w:pPr>
    </w:p>
    <w:p w14:paraId="79FE41E6" w14:textId="77777777" w:rsidR="00F14289" w:rsidRPr="00FB725C" w:rsidRDefault="00F14289" w:rsidP="00F14289">
      <w:pPr>
        <w:jc w:val="both"/>
      </w:pPr>
      <w:r w:rsidRPr="00FB725C">
        <w:t xml:space="preserve">Prosimy o potwierdzenie, że w przypadku gdy wdrożenie będzie obejmowało wiele podmiotów/jednostek, Zamawiający zakłada pełną unifikację i centralizację wdrożenia, czyli: </w:t>
      </w:r>
    </w:p>
    <w:p w14:paraId="2A33003A" w14:textId="77777777" w:rsidR="00F14289" w:rsidRPr="00FB725C" w:rsidRDefault="00F14289" w:rsidP="00F14289">
      <w:pPr>
        <w:jc w:val="both"/>
      </w:pPr>
      <w:r w:rsidRPr="00FB725C">
        <w:t>a)</w:t>
      </w:r>
      <w:r w:rsidRPr="00FB725C">
        <w:tab/>
        <w:t>prowadzenie prac analitycznych i projektowych wyłącznie w Centrali Zamawiającego, a nie w poszczególnych podmiotach/oddziałach objętych projektem - czyli współpraca Wykonawcy z jednym zespołem projektowym Zamawiającego i jednym decydentem,</w:t>
      </w:r>
    </w:p>
    <w:p w14:paraId="019C8BAA" w14:textId="77777777" w:rsidR="00F14289" w:rsidRPr="00FB725C" w:rsidRDefault="00F14289" w:rsidP="00F14289">
      <w:pPr>
        <w:jc w:val="both"/>
      </w:pPr>
      <w:r w:rsidRPr="00FB725C">
        <w:t>b)</w:t>
      </w:r>
      <w:r w:rsidRPr="00FB725C">
        <w:tab/>
        <w:t>wspólna dla wszystkich podmiotów analiza, wspólne plany szkoleń, wspólne plany testów, itd.,</w:t>
      </w:r>
    </w:p>
    <w:p w14:paraId="6DA69D05" w14:textId="77777777" w:rsidR="00F14289" w:rsidRPr="00FB725C" w:rsidRDefault="00F14289" w:rsidP="00F14289">
      <w:pPr>
        <w:jc w:val="both"/>
      </w:pPr>
      <w:r w:rsidRPr="00FB725C">
        <w:t>c)</w:t>
      </w:r>
      <w:r w:rsidRPr="00FB725C">
        <w:tab/>
        <w:t>unifikacja konfiguracji systemu w ramach wszystkich jednostek/podmiotów (Zamawiający i oddziały/jednostki),</w:t>
      </w:r>
    </w:p>
    <w:p w14:paraId="2BE2C5B9" w14:textId="77777777" w:rsidR="00F14289" w:rsidRPr="00FB725C" w:rsidRDefault="00F14289" w:rsidP="00F14289">
      <w:pPr>
        <w:jc w:val="both"/>
      </w:pPr>
      <w:r w:rsidRPr="00FB725C">
        <w:t>d)</w:t>
      </w:r>
      <w:r w:rsidRPr="00FB725C">
        <w:tab/>
        <w:t>ujednolicenie modelu wdrożenia, instalacji i konfiguracji/parametryzacji systemu w poszczególnych kategoriach jednostek/podmiotów (Zamawiający i oddziały/jednostki) - wdrożenie w modelu roll-out,</w:t>
      </w:r>
    </w:p>
    <w:p w14:paraId="35C827CB" w14:textId="77777777" w:rsidR="00F14289" w:rsidRPr="00FB725C" w:rsidRDefault="00F14289" w:rsidP="00F14289">
      <w:pPr>
        <w:jc w:val="both"/>
      </w:pPr>
      <w:r w:rsidRPr="00FB725C">
        <w:t>e)</w:t>
      </w:r>
      <w:r w:rsidRPr="00FB725C">
        <w:tab/>
        <w:t>pełna standaryzacja procesu wdrożenia we wszystkich podmiotach (Zamawiający i oddziały/jednostki),</w:t>
      </w:r>
    </w:p>
    <w:p w14:paraId="5AAB6B90" w14:textId="77777777" w:rsidR="00F14289" w:rsidRPr="00FB725C" w:rsidRDefault="00F14289" w:rsidP="00F14289">
      <w:pPr>
        <w:jc w:val="both"/>
      </w:pPr>
      <w:r w:rsidRPr="00FB725C">
        <w:t>f)</w:t>
      </w:r>
      <w:r w:rsidRPr="00FB725C">
        <w:tab/>
        <w:t>pełna centralizacja (np. organizacja spotkań projektowych dotyczących podmiotów oraz szkoleń – wyłącznie w Centrali Zamawiającego).</w:t>
      </w:r>
    </w:p>
    <w:p w14:paraId="11DB2BA9" w14:textId="77777777" w:rsidR="009911BA" w:rsidRPr="00AF58A3" w:rsidRDefault="009911BA" w:rsidP="009911BA">
      <w:pPr>
        <w:spacing w:after="11" w:line="259" w:lineRule="auto"/>
        <w:rPr>
          <w:rFonts w:ascii="Cambria" w:hAnsi="Cambria" w:cstheme="minorHAnsi"/>
          <w:sz w:val="22"/>
        </w:rPr>
      </w:pPr>
      <w:r w:rsidRPr="00AF58A3">
        <w:rPr>
          <w:rFonts w:ascii="Cambria" w:hAnsi="Cambria" w:cstheme="minorHAnsi"/>
          <w:b/>
          <w:bCs/>
          <w:sz w:val="22"/>
        </w:rPr>
        <w:t>Odpowiedź 92:</w:t>
      </w:r>
      <w:r w:rsidRPr="00AF58A3">
        <w:rPr>
          <w:rFonts w:ascii="Cambria" w:hAnsi="Cambria" w:cstheme="minorHAnsi"/>
          <w:sz w:val="22"/>
        </w:rPr>
        <w:t xml:space="preserve"> </w:t>
      </w:r>
      <w:r w:rsidRPr="00B94D3F">
        <w:rPr>
          <w:rFonts w:ascii="Cambria" w:hAnsi="Cambria" w:cstheme="minorHAnsi"/>
          <w:b/>
          <w:bCs/>
          <w:sz w:val="22"/>
        </w:rPr>
        <w:t>Zamawiający potwierdza.</w:t>
      </w:r>
    </w:p>
    <w:p w14:paraId="7D4A64D3" w14:textId="77777777" w:rsidR="00F14289" w:rsidRPr="00FB725C" w:rsidRDefault="00F14289" w:rsidP="00F14289">
      <w:pPr>
        <w:jc w:val="both"/>
      </w:pPr>
    </w:p>
    <w:p w14:paraId="2A0AF9F9"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ab/>
      </w:r>
    </w:p>
    <w:p w14:paraId="0224A119" w14:textId="77777777" w:rsidR="00F14289" w:rsidRPr="00FB725C" w:rsidRDefault="00F14289" w:rsidP="00F14289">
      <w:pPr>
        <w:jc w:val="both"/>
      </w:pPr>
      <w:r w:rsidRPr="00FB725C">
        <w:t>Prosimy o informację, czy system będzie wdrażany w kilku lokalizacjach (np. filiach)? - a jeśli tak, prosimy o podanie:</w:t>
      </w:r>
    </w:p>
    <w:p w14:paraId="5244F52D" w14:textId="77777777" w:rsidR="00F14289" w:rsidRPr="00FB725C" w:rsidRDefault="00F14289" w:rsidP="00F14289">
      <w:pPr>
        <w:jc w:val="both"/>
      </w:pPr>
      <w:r w:rsidRPr="00FB725C">
        <w:t>g)</w:t>
      </w:r>
      <w:r w:rsidRPr="00FB725C">
        <w:tab/>
        <w:t xml:space="preserve">liczby lokalizacji objętych wdrożeniem, </w:t>
      </w:r>
    </w:p>
    <w:p w14:paraId="3A7EA8ED" w14:textId="77777777" w:rsidR="00F14289" w:rsidRPr="00FB725C" w:rsidRDefault="00F14289" w:rsidP="00F14289">
      <w:pPr>
        <w:jc w:val="both"/>
      </w:pPr>
      <w:r w:rsidRPr="00FB725C">
        <w:t>h)</w:t>
      </w:r>
      <w:r w:rsidRPr="00FB725C">
        <w:tab/>
        <w:t>liczby użytkowników systemu w poszczególnych lokalizacjach.</w:t>
      </w:r>
    </w:p>
    <w:p w14:paraId="78ADA1C1" w14:textId="77777777" w:rsidR="009911BA" w:rsidRPr="009911BA" w:rsidRDefault="009911BA" w:rsidP="009911BA">
      <w:pPr>
        <w:spacing w:after="11" w:line="259" w:lineRule="auto"/>
        <w:rPr>
          <w:rFonts w:ascii="Cambria" w:hAnsi="Cambria"/>
          <w:sz w:val="22"/>
        </w:rPr>
      </w:pPr>
      <w:r w:rsidRPr="009911BA">
        <w:rPr>
          <w:rFonts w:ascii="Cambria" w:hAnsi="Cambria" w:cstheme="minorHAnsi"/>
          <w:b/>
          <w:bCs/>
          <w:sz w:val="22"/>
        </w:rPr>
        <w:t>Odpowiedź 93:</w:t>
      </w:r>
      <w:r w:rsidRPr="009911BA">
        <w:rPr>
          <w:rFonts w:ascii="Cambria" w:hAnsi="Cambria" w:cstheme="minorHAnsi"/>
          <w:sz w:val="22"/>
        </w:rPr>
        <w:t xml:space="preserve"> </w:t>
      </w:r>
      <w:r w:rsidRPr="009911BA">
        <w:rPr>
          <w:rFonts w:ascii="Cambria" w:hAnsi="Cambria" w:cstheme="minorHAnsi"/>
          <w:b/>
          <w:bCs/>
          <w:sz w:val="22"/>
        </w:rPr>
        <w:t>Zamawiający informuje, że system będzie wdrażany w następujących lokalizacjach:</w:t>
      </w:r>
      <w:r w:rsidRPr="009911BA">
        <w:rPr>
          <w:rFonts w:ascii="Cambria" w:hAnsi="Cambria" w:cstheme="minorHAnsi"/>
          <w:sz w:val="22"/>
        </w:rPr>
        <w:t xml:space="preserve"> </w:t>
      </w:r>
      <w:r w:rsidRPr="009911BA">
        <w:rPr>
          <w:rFonts w:ascii="Cambria" w:hAnsi="Cambria"/>
          <w:sz w:val="22"/>
        </w:rPr>
        <w:t xml:space="preserve"> </w:t>
      </w:r>
    </w:p>
    <w:p w14:paraId="38236EA3" w14:textId="77777777" w:rsidR="009911BA" w:rsidRPr="009911BA" w:rsidRDefault="009911BA">
      <w:pPr>
        <w:pStyle w:val="Akapitzlist"/>
        <w:numPr>
          <w:ilvl w:val="0"/>
          <w:numId w:val="27"/>
        </w:numPr>
        <w:shd w:val="clear" w:color="auto" w:fill="FFFFFF"/>
        <w:suppressAutoHyphens/>
        <w:autoSpaceDN w:val="0"/>
        <w:spacing w:after="0"/>
        <w:jc w:val="both"/>
        <w:rPr>
          <w:rFonts w:ascii="Cambria" w:eastAsia="Times New Roman" w:hAnsi="Cambria"/>
          <w:bCs/>
        </w:rPr>
      </w:pPr>
      <w:r w:rsidRPr="009911BA">
        <w:rPr>
          <w:rFonts w:ascii="Cambria" w:eastAsia="Times New Roman" w:hAnsi="Cambria"/>
          <w:bCs/>
        </w:rPr>
        <w:t>Samodzielny Publiczny Zakład Opieki Zdrowotnej</w:t>
      </w:r>
    </w:p>
    <w:p w14:paraId="42583111"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bCs/>
        </w:rPr>
        <w:lastRenderedPageBreak/>
        <w:t>ul. M.C. Skłodowskiej, 15</w:t>
      </w:r>
    </w:p>
    <w:p w14:paraId="4C5F2873"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cs="Calibri"/>
          <w:bCs/>
        </w:rPr>
        <w:t>16-200 Dąbrowa Białostocka</w:t>
      </w:r>
    </w:p>
    <w:p w14:paraId="799FA45B" w14:textId="77777777" w:rsidR="009911BA" w:rsidRPr="009911BA" w:rsidRDefault="009911BA">
      <w:pPr>
        <w:pStyle w:val="Akapitzlist"/>
        <w:numPr>
          <w:ilvl w:val="0"/>
          <w:numId w:val="27"/>
        </w:numPr>
        <w:shd w:val="clear" w:color="auto" w:fill="FFFFFF"/>
        <w:suppressAutoHyphens/>
        <w:autoSpaceDN w:val="0"/>
        <w:spacing w:after="0"/>
        <w:jc w:val="both"/>
        <w:rPr>
          <w:rFonts w:ascii="Cambria" w:eastAsia="Times New Roman" w:hAnsi="Cambria"/>
          <w:bCs/>
        </w:rPr>
      </w:pPr>
      <w:r w:rsidRPr="009911BA">
        <w:rPr>
          <w:rFonts w:ascii="Cambria" w:eastAsia="Times New Roman" w:hAnsi="Cambria"/>
          <w:bCs/>
        </w:rPr>
        <w:t>Przychodnia Rejonowa w Dąbrowie Białostockiej</w:t>
      </w:r>
    </w:p>
    <w:p w14:paraId="7C713C6D"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bCs/>
        </w:rPr>
        <w:t>Ul. M.C. Skłodowskiej 15</w:t>
      </w:r>
    </w:p>
    <w:p w14:paraId="1F282E17" w14:textId="77777777" w:rsidR="009911BA" w:rsidRPr="009911BA" w:rsidRDefault="009911BA" w:rsidP="009911BA">
      <w:pPr>
        <w:ind w:firstLine="708"/>
        <w:rPr>
          <w:rFonts w:ascii="Cambria" w:hAnsi="Cambria"/>
          <w:bCs/>
          <w:sz w:val="22"/>
        </w:rPr>
      </w:pPr>
      <w:r w:rsidRPr="009911BA">
        <w:rPr>
          <w:rFonts w:ascii="Cambria" w:hAnsi="Cambria"/>
          <w:bCs/>
          <w:sz w:val="22"/>
        </w:rPr>
        <w:t>16-200 Dąbrowa Białostocka</w:t>
      </w:r>
    </w:p>
    <w:p w14:paraId="637CF202" w14:textId="77777777" w:rsidR="009911BA" w:rsidRPr="009911BA" w:rsidRDefault="009911BA">
      <w:pPr>
        <w:pStyle w:val="Akapitzlist"/>
        <w:numPr>
          <w:ilvl w:val="0"/>
          <w:numId w:val="27"/>
        </w:numPr>
        <w:shd w:val="clear" w:color="auto" w:fill="FFFFFF"/>
        <w:suppressAutoHyphens/>
        <w:autoSpaceDN w:val="0"/>
        <w:spacing w:after="0"/>
        <w:jc w:val="both"/>
        <w:rPr>
          <w:rFonts w:ascii="Cambria" w:eastAsia="Times New Roman" w:hAnsi="Cambria"/>
          <w:bCs/>
        </w:rPr>
      </w:pPr>
      <w:r w:rsidRPr="009911BA">
        <w:rPr>
          <w:rFonts w:ascii="Cambria" w:eastAsia="Times New Roman" w:hAnsi="Cambria"/>
          <w:bCs/>
        </w:rPr>
        <w:t>Przychodnia Rejonowa w Suchowoli</w:t>
      </w:r>
    </w:p>
    <w:p w14:paraId="4B5D25C5"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bCs/>
        </w:rPr>
        <w:t>Ul. Goniądzka 21</w:t>
      </w:r>
    </w:p>
    <w:p w14:paraId="4F7ED7BF"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bCs/>
        </w:rPr>
        <w:t>16-150 Suchowola</w:t>
      </w:r>
    </w:p>
    <w:p w14:paraId="5027AAC7" w14:textId="77777777" w:rsidR="009911BA" w:rsidRPr="009911BA" w:rsidRDefault="009911BA">
      <w:pPr>
        <w:pStyle w:val="Akapitzlist"/>
        <w:numPr>
          <w:ilvl w:val="0"/>
          <w:numId w:val="27"/>
        </w:numPr>
        <w:shd w:val="clear" w:color="auto" w:fill="FFFFFF"/>
        <w:suppressAutoHyphens/>
        <w:autoSpaceDN w:val="0"/>
        <w:spacing w:after="0"/>
        <w:jc w:val="both"/>
        <w:rPr>
          <w:rFonts w:ascii="Cambria" w:eastAsia="Times New Roman" w:hAnsi="Cambria"/>
          <w:bCs/>
        </w:rPr>
      </w:pPr>
      <w:r w:rsidRPr="009911BA">
        <w:rPr>
          <w:rFonts w:ascii="Cambria" w:eastAsia="Times New Roman" w:hAnsi="Cambria"/>
          <w:bCs/>
        </w:rPr>
        <w:t>Gminny Ośrodek Zdrowia w Nowym Dworze</w:t>
      </w:r>
    </w:p>
    <w:p w14:paraId="1CCF7FD1" w14:textId="77777777" w:rsidR="009911BA" w:rsidRPr="009911BA" w:rsidRDefault="009911BA" w:rsidP="009911BA">
      <w:pPr>
        <w:pStyle w:val="Akapitzlist"/>
        <w:spacing w:after="0"/>
        <w:rPr>
          <w:rFonts w:ascii="Cambria" w:eastAsia="Times New Roman" w:hAnsi="Cambria"/>
          <w:bCs/>
        </w:rPr>
      </w:pPr>
      <w:r w:rsidRPr="009911BA">
        <w:rPr>
          <w:rFonts w:ascii="Cambria" w:eastAsia="Times New Roman" w:hAnsi="Cambria"/>
          <w:bCs/>
        </w:rPr>
        <w:t>Ul. Kościelna 1</w:t>
      </w:r>
    </w:p>
    <w:p w14:paraId="5F674180" w14:textId="77777777" w:rsidR="009911BA" w:rsidRPr="003238FB" w:rsidRDefault="009911BA" w:rsidP="009911BA">
      <w:pPr>
        <w:pStyle w:val="Akapitzlist"/>
        <w:spacing w:after="0"/>
        <w:rPr>
          <w:rFonts w:ascii="Cambria" w:eastAsia="Times New Roman" w:hAnsi="Cambria"/>
          <w:bCs/>
        </w:rPr>
      </w:pPr>
      <w:r w:rsidRPr="009911BA">
        <w:rPr>
          <w:rFonts w:ascii="Cambria" w:eastAsia="Times New Roman" w:hAnsi="Cambria"/>
          <w:bCs/>
        </w:rPr>
        <w:t>16-205 Nowy Dwór</w:t>
      </w:r>
    </w:p>
    <w:p w14:paraId="282353F5" w14:textId="77777777" w:rsidR="00F14289" w:rsidRPr="00FB725C" w:rsidRDefault="00F14289" w:rsidP="00F14289">
      <w:pPr>
        <w:jc w:val="both"/>
      </w:pPr>
    </w:p>
    <w:p w14:paraId="6E5898E5" w14:textId="77777777" w:rsidR="00F14289" w:rsidRPr="00FB725C" w:rsidRDefault="00F14289">
      <w:pPr>
        <w:pStyle w:val="Akapitzlist"/>
        <w:numPr>
          <w:ilvl w:val="0"/>
          <w:numId w:val="19"/>
        </w:numPr>
        <w:spacing w:after="0" w:line="240" w:lineRule="auto"/>
        <w:jc w:val="both"/>
        <w:rPr>
          <w:sz w:val="24"/>
          <w:szCs w:val="24"/>
        </w:rPr>
      </w:pPr>
    </w:p>
    <w:p w14:paraId="57EE808D" w14:textId="77777777" w:rsidR="00F14289" w:rsidRPr="00FB725C" w:rsidRDefault="00F14289" w:rsidP="00F14289">
      <w:pPr>
        <w:jc w:val="both"/>
      </w:pPr>
      <w:r w:rsidRPr="00FB725C">
        <w:t>Prosimy o potwierdzenie, że szkolenia będą mogły być zrealizowane w formie zdalnej, a w przypadku szkoleń stacjonarnych Zamawiający zapewni:</w:t>
      </w:r>
    </w:p>
    <w:p w14:paraId="73C688B2" w14:textId="77777777" w:rsidR="00F14289" w:rsidRPr="00FB725C" w:rsidRDefault="00F14289" w:rsidP="00F14289">
      <w:pPr>
        <w:jc w:val="both"/>
      </w:pPr>
      <w:r w:rsidRPr="00FB725C">
        <w:t>i)</w:t>
      </w:r>
      <w:r w:rsidRPr="00FB725C">
        <w:tab/>
        <w:t>sale szkoleniowe,</w:t>
      </w:r>
    </w:p>
    <w:p w14:paraId="22770EF3" w14:textId="77777777" w:rsidR="00F14289" w:rsidRPr="00FB725C" w:rsidRDefault="00F14289" w:rsidP="00F14289">
      <w:pPr>
        <w:jc w:val="both"/>
      </w:pPr>
      <w:r w:rsidRPr="00FB725C">
        <w:t>j)</w:t>
      </w:r>
      <w:r w:rsidRPr="00FB725C">
        <w:tab/>
        <w:t>stacje robocze dla uczestników szkoleń,</w:t>
      </w:r>
    </w:p>
    <w:p w14:paraId="4C854489" w14:textId="77777777" w:rsidR="00F14289" w:rsidRPr="00FB725C" w:rsidRDefault="00F14289" w:rsidP="00F14289">
      <w:pPr>
        <w:jc w:val="both"/>
      </w:pPr>
      <w:r w:rsidRPr="00FB725C">
        <w:t>k)</w:t>
      </w:r>
      <w:r w:rsidRPr="00FB725C">
        <w:tab/>
        <w:t>pozostałą infrastrukturę [rzutnik, sieć, itp.].</w:t>
      </w:r>
    </w:p>
    <w:p w14:paraId="5E8E506E" w14:textId="77777777" w:rsidR="009911BA" w:rsidRPr="00AF58A3" w:rsidRDefault="009911BA" w:rsidP="009911BA">
      <w:pPr>
        <w:spacing w:after="11" w:line="259" w:lineRule="auto"/>
        <w:rPr>
          <w:rFonts w:ascii="Cambria" w:hAnsi="Cambria"/>
          <w:sz w:val="22"/>
        </w:rPr>
      </w:pPr>
      <w:r w:rsidRPr="00AF58A3">
        <w:rPr>
          <w:rFonts w:ascii="Cambria" w:hAnsi="Cambria" w:cstheme="minorHAnsi"/>
          <w:b/>
          <w:bCs/>
          <w:sz w:val="22"/>
        </w:rPr>
        <w:t xml:space="preserve">Odpowiedź 94: </w:t>
      </w:r>
      <w:r w:rsidRPr="00B94D3F">
        <w:rPr>
          <w:rFonts w:ascii="Cambria" w:hAnsi="Cambria" w:cstheme="minorHAnsi"/>
          <w:b/>
          <w:bCs/>
          <w:sz w:val="22"/>
        </w:rPr>
        <w:t>Zamawiający potwierdza.</w:t>
      </w:r>
    </w:p>
    <w:p w14:paraId="2FA327D1" w14:textId="77777777" w:rsidR="00F14289" w:rsidRPr="00FB725C" w:rsidRDefault="00F14289" w:rsidP="00F14289">
      <w:pPr>
        <w:jc w:val="both"/>
      </w:pPr>
    </w:p>
    <w:p w14:paraId="213B53EB" w14:textId="77777777" w:rsidR="00F14289" w:rsidRPr="00FB725C" w:rsidRDefault="00F14289">
      <w:pPr>
        <w:pStyle w:val="Akapitzlist"/>
        <w:numPr>
          <w:ilvl w:val="0"/>
          <w:numId w:val="19"/>
        </w:numPr>
        <w:spacing w:after="0" w:line="240" w:lineRule="auto"/>
        <w:jc w:val="both"/>
        <w:rPr>
          <w:sz w:val="24"/>
          <w:szCs w:val="24"/>
        </w:rPr>
      </w:pPr>
    </w:p>
    <w:p w14:paraId="7C0F33C9" w14:textId="77777777" w:rsidR="00F14289" w:rsidRPr="00FB725C" w:rsidRDefault="00F14289" w:rsidP="00F14289">
      <w:pPr>
        <w:jc w:val="both"/>
      </w:pPr>
      <w:r w:rsidRPr="00FB725C">
        <w:t>Prosimy o potwierdzenie, że Wykonawca będzie mógł realizować:</w:t>
      </w:r>
    </w:p>
    <w:p w14:paraId="6E42A8EB" w14:textId="77777777" w:rsidR="00F14289" w:rsidRPr="00FB725C" w:rsidRDefault="00F14289" w:rsidP="00F14289">
      <w:pPr>
        <w:jc w:val="both"/>
      </w:pPr>
      <w:r w:rsidRPr="00FB725C">
        <w:t>l)</w:t>
      </w:r>
      <w:r w:rsidRPr="00FB725C">
        <w:tab/>
        <w:t>wdrożenie (w tym m.in. instalację i konfigurację)  - w modelu pracy zdalnej (lub hybrydowo),</w:t>
      </w:r>
    </w:p>
    <w:p w14:paraId="0E5725CD" w14:textId="77777777" w:rsidR="00F14289" w:rsidRPr="00FB725C" w:rsidRDefault="00F14289" w:rsidP="00F14289">
      <w:pPr>
        <w:jc w:val="both"/>
      </w:pPr>
      <w:r w:rsidRPr="00FB725C">
        <w:t>m)</w:t>
      </w:r>
      <w:r w:rsidRPr="00FB725C">
        <w:tab/>
        <w:t>szkolenia użytkowników i administratorów - w modelu pracy zdalnej,</w:t>
      </w:r>
    </w:p>
    <w:p w14:paraId="4051E8A3" w14:textId="77777777" w:rsidR="00F14289" w:rsidRPr="00FB725C" w:rsidRDefault="00F14289" w:rsidP="00F14289">
      <w:pPr>
        <w:jc w:val="both"/>
      </w:pPr>
      <w:r w:rsidRPr="00FB725C">
        <w:t>n)</w:t>
      </w:r>
      <w:r w:rsidRPr="00FB725C">
        <w:tab/>
        <w:t>serwis (usługi gwarancji) - w modelu pracy zdalnej.</w:t>
      </w:r>
    </w:p>
    <w:p w14:paraId="6FA8710C" w14:textId="77777777" w:rsidR="009911BA" w:rsidRPr="00AF58A3" w:rsidRDefault="009911BA" w:rsidP="009911BA">
      <w:pPr>
        <w:spacing w:after="11" w:line="259" w:lineRule="auto"/>
        <w:rPr>
          <w:rFonts w:ascii="Cambria" w:hAnsi="Cambria"/>
          <w:sz w:val="22"/>
        </w:rPr>
      </w:pPr>
      <w:r w:rsidRPr="00AF58A3">
        <w:rPr>
          <w:rFonts w:ascii="Cambria" w:hAnsi="Cambria" w:cstheme="minorHAnsi"/>
          <w:b/>
          <w:bCs/>
          <w:sz w:val="22"/>
        </w:rPr>
        <w:t xml:space="preserve">Odpowiedź 95: </w:t>
      </w:r>
      <w:r w:rsidRPr="00B94D3F">
        <w:rPr>
          <w:rFonts w:ascii="Cambria" w:hAnsi="Cambria" w:cstheme="minorHAnsi"/>
          <w:b/>
          <w:bCs/>
          <w:sz w:val="22"/>
        </w:rPr>
        <w:t>Zamawiający potwierdza.</w:t>
      </w:r>
    </w:p>
    <w:p w14:paraId="215693C7" w14:textId="77777777" w:rsidR="00F14289" w:rsidRPr="00FB725C" w:rsidRDefault="00F14289" w:rsidP="00F14289">
      <w:pPr>
        <w:jc w:val="both"/>
      </w:pPr>
    </w:p>
    <w:p w14:paraId="116FF59D"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0F2E43FB" w14:textId="77777777" w:rsidR="00F14289" w:rsidRPr="00FB725C" w:rsidRDefault="00F14289" w:rsidP="00F14289">
      <w:pPr>
        <w:jc w:val="both"/>
      </w:pPr>
      <w:r w:rsidRPr="00FB725C">
        <w:t>System musi być zaprojektowany w technologii „Responsive web design” co oznacza, że wygląd i układ interfejsu użytkownika powinien samoczynnie dostosowywać się do rozmiaru okna przeglądarki w której jest wyświetlany np. na komputerze, w smartfonie lub tablecie.</w:t>
      </w:r>
    </w:p>
    <w:p w14:paraId="7CF2B3A5" w14:textId="77777777" w:rsidR="00F14289" w:rsidRPr="00FB725C" w:rsidRDefault="00F14289" w:rsidP="00F14289">
      <w:pPr>
        <w:jc w:val="both"/>
      </w:pPr>
      <w:r w:rsidRPr="00FB725C">
        <w:t>Pytanie: Prosimy o potwierdzenie, że Zamawiający oczekuje pełnej funkcjonalności systemu również na urządzenia mobilne – w tym podpisu kwalifikowanego, graficznego edytora procesów, drukowania kodów kreskowych i skanowania dokumentów.</w:t>
      </w:r>
    </w:p>
    <w:p w14:paraId="05E2BB61" w14:textId="3F7F3E08" w:rsidR="00F14289" w:rsidRDefault="009911BA" w:rsidP="00F14289">
      <w:pPr>
        <w:jc w:val="both"/>
        <w:rPr>
          <w:rFonts w:ascii="Cambria" w:hAnsi="Cambria" w:cstheme="minorHAnsi"/>
          <w:b/>
          <w:bCs/>
          <w:sz w:val="22"/>
        </w:rPr>
      </w:pPr>
      <w:r w:rsidRPr="00AF58A3">
        <w:rPr>
          <w:rFonts w:ascii="Cambria" w:hAnsi="Cambria" w:cstheme="minorHAnsi"/>
          <w:b/>
          <w:bCs/>
          <w:sz w:val="22"/>
        </w:rPr>
        <w:t xml:space="preserve">Odpowiedź 96: </w:t>
      </w:r>
      <w:r w:rsidRPr="00062866">
        <w:rPr>
          <w:rFonts w:ascii="Cambria" w:hAnsi="Cambria" w:cstheme="minorHAnsi"/>
          <w:b/>
          <w:bCs/>
          <w:sz w:val="22"/>
        </w:rPr>
        <w:t>Zamawiający oczekuje możliwości realizacji z poziomu urządzeń mobilnych wszystkich działań wykonywanych przez końcowego użytkownika z pominięciem funkcji administracyjnych systemu i z pominięciem kwalifikowanych podpisów elektronicznych jeżeli dane urządzenie mobilne nie wspiera takiej funkcjonalności. Drukowanie kodów kreskowych i skanowanie dokumentów powinno odbywać się na urządzeniach zewnętrznych (drukarka, skaner) podłączonych do systemu poprzez sieć.</w:t>
      </w:r>
    </w:p>
    <w:p w14:paraId="4BA894A4" w14:textId="77777777" w:rsidR="009911BA" w:rsidRPr="00FB725C" w:rsidRDefault="009911BA" w:rsidP="00F14289">
      <w:pPr>
        <w:jc w:val="both"/>
      </w:pPr>
    </w:p>
    <w:p w14:paraId="663B2438"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05E96A17" w14:textId="77777777" w:rsidR="00F14289" w:rsidRPr="00FB725C" w:rsidRDefault="00F14289" w:rsidP="00F14289">
      <w:pPr>
        <w:jc w:val="both"/>
      </w:pPr>
      <w:r w:rsidRPr="00FB725C">
        <w:t>System musi być zaprojektowany w technologii „Responsive web design” co oznacza, że wygląd i układ interfejsu użytkownika powinien samoczynnie dostosowywać się do rozmiaru okna przeglądarki w której jest wyświetlany np. na komputerze, w smartfonie lub tablecie.</w:t>
      </w:r>
    </w:p>
    <w:p w14:paraId="66979D7D" w14:textId="77777777" w:rsidR="00F14289" w:rsidRPr="00FB725C" w:rsidRDefault="00F14289" w:rsidP="00F14289">
      <w:pPr>
        <w:jc w:val="both"/>
      </w:pPr>
      <w:r w:rsidRPr="00FB725C">
        <w:t>Pytanie: Jeżeli na urządzeniach mobilnych nie jest oczekiwana pełna funkcjonalność, to czy Zamawiający akceptuje RWD tylko do fragmentów systemu, które będą wykorzystywane na urządzeniach mobilnych?</w:t>
      </w:r>
    </w:p>
    <w:p w14:paraId="50DB2EF4" w14:textId="77777777" w:rsidR="009911BA" w:rsidRDefault="009911BA" w:rsidP="009911BA">
      <w:pPr>
        <w:spacing w:after="11" w:line="259" w:lineRule="auto"/>
        <w:rPr>
          <w:rFonts w:ascii="Cambria" w:hAnsi="Cambria" w:cstheme="minorHAnsi"/>
          <w:sz w:val="22"/>
        </w:rPr>
      </w:pPr>
      <w:r w:rsidRPr="00AF58A3">
        <w:rPr>
          <w:rFonts w:ascii="Cambria" w:hAnsi="Cambria" w:cstheme="minorHAnsi"/>
          <w:b/>
          <w:bCs/>
          <w:sz w:val="22"/>
        </w:rPr>
        <w:t xml:space="preserve">Odpowiedź 97: </w:t>
      </w:r>
      <w:r w:rsidRPr="00062866">
        <w:rPr>
          <w:rFonts w:ascii="Cambria" w:hAnsi="Cambria" w:cstheme="minorHAnsi"/>
          <w:b/>
          <w:bCs/>
          <w:sz w:val="22"/>
        </w:rPr>
        <w:t xml:space="preserve">Zamawiający oczekuje możliwości realizacji z poziomu urządzeń mobilnych wszystkich działań wykonywanych przez końcowego użytkownika z pominięciem funkcji administracyjnych systemu i z pominięciem kwalifikowanych podpisów elektronicznych jeżeli dane urządzenie mobilne nie wspiera takiej funkcjonalności. Drukowanie kodów kreskowych i </w:t>
      </w:r>
      <w:r w:rsidRPr="00062866">
        <w:rPr>
          <w:rFonts w:ascii="Cambria" w:hAnsi="Cambria" w:cstheme="minorHAnsi"/>
          <w:b/>
          <w:bCs/>
          <w:sz w:val="22"/>
        </w:rPr>
        <w:lastRenderedPageBreak/>
        <w:t>skanowanie dokumentów powinno odbywać się na urządzeniach zewnętrznych (drukarka, skaner) podłączonych do systemu poprzez sieć.</w:t>
      </w:r>
    </w:p>
    <w:p w14:paraId="6181B9E5" w14:textId="77777777" w:rsidR="00F14289" w:rsidRPr="00FB725C" w:rsidRDefault="00F14289" w:rsidP="00F14289">
      <w:pPr>
        <w:jc w:val="both"/>
      </w:pPr>
    </w:p>
    <w:p w14:paraId="48C57F33"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BADAEC7" w14:textId="77777777" w:rsidR="00F14289" w:rsidRPr="00FB725C" w:rsidRDefault="00F14289" w:rsidP="00F14289">
      <w:pPr>
        <w:jc w:val="both"/>
      </w:pPr>
      <w:r w:rsidRPr="00FB725C">
        <w:t>W SEOD musi istnieć wewnętrzny mechanizm podglądu dokumentów. Minimalne formaty wymagane przez Zamawiającego to pliki pdf, doc, docx, odt, rtf, jpg, png, tiff.</w:t>
      </w:r>
    </w:p>
    <w:p w14:paraId="3116EDAC" w14:textId="77777777" w:rsidR="00F14289" w:rsidRPr="00FB725C" w:rsidRDefault="00F14289" w:rsidP="00F14289">
      <w:pPr>
        <w:jc w:val="both"/>
      </w:pPr>
      <w:r w:rsidRPr="00FB725C">
        <w:t>Pytanie: Czy zamawiający akceptuje podgląd dokumentów przy pomocy aplikacji zainstalowanych na stacji roboczej (np. Acrobat Reader)?</w:t>
      </w:r>
    </w:p>
    <w:p w14:paraId="09173A7C" w14:textId="77777777" w:rsidR="009911BA" w:rsidRPr="00AF58A3" w:rsidRDefault="009911BA" w:rsidP="009911BA">
      <w:pPr>
        <w:ind w:left="-5" w:right="56"/>
        <w:rPr>
          <w:rFonts w:ascii="Cambria" w:hAnsi="Cambria"/>
          <w:sz w:val="22"/>
        </w:rPr>
      </w:pPr>
      <w:r w:rsidRPr="00AF58A3">
        <w:rPr>
          <w:rFonts w:ascii="Cambria" w:hAnsi="Cambria" w:cstheme="minorHAnsi"/>
          <w:b/>
          <w:bCs/>
          <w:sz w:val="22"/>
        </w:rPr>
        <w:t xml:space="preserve">Odpowiedź 98: </w:t>
      </w:r>
      <w:r>
        <w:rPr>
          <w:rFonts w:ascii="Cambria" w:hAnsi="Cambria" w:cstheme="minorHAnsi"/>
          <w:b/>
          <w:bCs/>
          <w:sz w:val="22"/>
        </w:rPr>
        <w:t>Zamawiający informuje, że p</w:t>
      </w:r>
      <w:r w:rsidRPr="00062866">
        <w:rPr>
          <w:rFonts w:ascii="Cambria" w:hAnsi="Cambria" w:cstheme="minorHAnsi"/>
          <w:b/>
          <w:bCs/>
          <w:sz w:val="22"/>
        </w:rPr>
        <w:t>odgląd dokumentów ma być realizowany w systemie bez konieczności ściągania pliku na dysk i bez konieczności stosowania oprogramowania zewnętrznego bądź specyficznych pluginów do przeglądarek.</w:t>
      </w:r>
    </w:p>
    <w:p w14:paraId="57A8B01B" w14:textId="77777777" w:rsidR="00F14289" w:rsidRPr="00FB725C" w:rsidRDefault="00F14289" w:rsidP="00F14289">
      <w:pPr>
        <w:jc w:val="both"/>
      </w:pPr>
    </w:p>
    <w:p w14:paraId="7D78E6BA"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238757E" w14:textId="77777777" w:rsidR="00F14289" w:rsidRPr="00FB725C" w:rsidRDefault="00F14289" w:rsidP="00F14289">
      <w:pPr>
        <w:jc w:val="both"/>
      </w:pPr>
      <w:r w:rsidRPr="00FB725C">
        <w:t>W obrębie profilu użytkownika musi istnieć możliwość definiowania szablonów tekstów standardowych, które będą mogły być użyte przez użytkownika we wszystkich polach tekstowych występujących w formularzach i sprawach, które obsługuje dany użytkownik.</w:t>
      </w:r>
    </w:p>
    <w:p w14:paraId="6B00296E" w14:textId="77777777" w:rsidR="00F14289" w:rsidRPr="00FB725C" w:rsidRDefault="00F14289" w:rsidP="00F14289">
      <w:pPr>
        <w:jc w:val="both"/>
      </w:pPr>
      <w:r w:rsidRPr="00FB725C">
        <w:rPr>
          <w:b/>
          <w:bCs/>
        </w:rPr>
        <w:t>Pytanie</w:t>
      </w:r>
      <w:r w:rsidRPr="00FB725C">
        <w:t>: Wykorzystanie szablonów tekstów standardowych jest powszechną praktyką ułatwiającą pracę z systemami informatycznymi. Jednak wykorzystanie jednej listy takich tekstów we wszystkich polach tekstowych w systemie – zamiast ułatwiać – będzie szkodzić i utrudniać pracę. Czy Zamawiający zmienia wymaganie, aby dla wybranych pól tekstowych istniała możliwość definiowania odrębnych „szablonów tekstów standardowych”, które będą się podpowiadały treści, ale użytkownik nadal będzie mógł je edytować? Inne szablony powinny być w polu tekstu dekretacji dokumentu, inne w przekazaniu, a jeszcze inne przy prośbie o konsultację czy zwrocie mylnego skierowania.</w:t>
      </w:r>
    </w:p>
    <w:p w14:paraId="39130CBE" w14:textId="77777777" w:rsidR="009911BA" w:rsidRPr="00AF58A3" w:rsidRDefault="009911BA" w:rsidP="009911BA">
      <w:pPr>
        <w:spacing w:after="10" w:line="259" w:lineRule="auto"/>
        <w:rPr>
          <w:rFonts w:ascii="Cambria" w:hAnsi="Cambria"/>
          <w:sz w:val="22"/>
        </w:rPr>
      </w:pPr>
      <w:r w:rsidRPr="00AF58A3">
        <w:rPr>
          <w:rFonts w:ascii="Cambria" w:hAnsi="Cambria" w:cstheme="minorHAnsi"/>
          <w:b/>
          <w:bCs/>
          <w:sz w:val="22"/>
        </w:rPr>
        <w:t xml:space="preserve">Odpowiedź 99: </w:t>
      </w:r>
      <w:r w:rsidRPr="00062866">
        <w:rPr>
          <w:rFonts w:ascii="Cambria" w:hAnsi="Cambria" w:cstheme="minorHAnsi"/>
          <w:b/>
          <w:bCs/>
          <w:sz w:val="22"/>
        </w:rPr>
        <w:t>Zamawiający nie wyraża zgody, zapisy Załącznik nr 2 - Opis Przedmiotu Zamówienia pozostają w powyższym zakresie bez zmian.</w:t>
      </w:r>
    </w:p>
    <w:p w14:paraId="004245D2" w14:textId="77777777" w:rsidR="00F14289" w:rsidRPr="00FB725C" w:rsidRDefault="00F14289" w:rsidP="00F14289">
      <w:pPr>
        <w:jc w:val="both"/>
      </w:pPr>
    </w:p>
    <w:p w14:paraId="097D2949"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1A59E81" w14:textId="77777777" w:rsidR="00F14289" w:rsidRPr="00FB725C" w:rsidRDefault="00F14289" w:rsidP="00F14289">
      <w:pPr>
        <w:jc w:val="both"/>
      </w:pPr>
      <w:r w:rsidRPr="00FB725C">
        <w:t>Wykonawca SEOD na żądanie Zamawiającego musi potwierdzić możliwość dostępu do kodów źródłowych wszystkich składowych komponentów SEOD i możliwość wprowadzania zmian na żądanie Zamawiającego w dowolnym komponencie Systemu.</w:t>
      </w:r>
    </w:p>
    <w:p w14:paraId="69BE7991" w14:textId="77777777" w:rsidR="00F14289" w:rsidRPr="00FB725C" w:rsidRDefault="00F14289" w:rsidP="00F14289">
      <w:pPr>
        <w:jc w:val="both"/>
      </w:pPr>
      <w:r w:rsidRPr="00FB725C">
        <w:rPr>
          <w:b/>
          <w:bCs/>
        </w:rPr>
        <w:t>Pytanie</w:t>
      </w:r>
      <w:r w:rsidRPr="00FB725C">
        <w:t>: Czy Zamawiający oczekuje przekazania kodów źródłowych do dostarczanego systemu?</w:t>
      </w:r>
    </w:p>
    <w:p w14:paraId="3F89D4DF" w14:textId="77777777" w:rsidR="009911BA" w:rsidRPr="00AF58A3" w:rsidRDefault="009911BA" w:rsidP="009911BA">
      <w:pPr>
        <w:ind w:left="-5" w:right="56"/>
        <w:rPr>
          <w:rFonts w:ascii="Cambria" w:hAnsi="Cambria"/>
          <w:sz w:val="22"/>
        </w:rPr>
      </w:pPr>
      <w:r>
        <w:rPr>
          <w:rFonts w:ascii="Cambria" w:hAnsi="Cambria"/>
          <w:b/>
          <w:sz w:val="22"/>
        </w:rPr>
        <w:t>Odpowiedź 100</w:t>
      </w:r>
      <w:r w:rsidRPr="00062866">
        <w:rPr>
          <w:rFonts w:ascii="Cambria" w:hAnsi="Cambria"/>
          <w:sz w:val="22"/>
        </w:rPr>
        <w:t>:</w:t>
      </w:r>
      <w:r>
        <w:rPr>
          <w:rFonts w:ascii="Cambria" w:hAnsi="Cambria"/>
          <w:sz w:val="22"/>
        </w:rPr>
        <w:t xml:space="preserve"> </w:t>
      </w:r>
      <w:r w:rsidRPr="00062866">
        <w:rPr>
          <w:rFonts w:ascii="Cambria" w:hAnsi="Cambria"/>
          <w:b/>
          <w:bCs/>
          <w:sz w:val="22"/>
        </w:rPr>
        <w:t>Zamawiający oczekuje potwierdzenia dostępu do kodów źródłowych systemu przez Wykonawcę i możliwości wprowadzania zmian w systemie na żądanie zamawiającego. Oczekiwaniem Zamawiającego jest otrzymanie takiego systemu, który będzie mógł być rozwijany na życzenie Zamawiającego.</w:t>
      </w:r>
    </w:p>
    <w:p w14:paraId="4B4AA1E7" w14:textId="77777777" w:rsidR="00F14289" w:rsidRPr="00FB725C" w:rsidRDefault="00F14289" w:rsidP="00F14289">
      <w:pPr>
        <w:jc w:val="both"/>
      </w:pPr>
    </w:p>
    <w:p w14:paraId="09320492"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EE60CDC" w14:textId="77777777" w:rsidR="00F14289" w:rsidRPr="00FB725C" w:rsidRDefault="00F14289" w:rsidP="00F14289">
      <w:pPr>
        <w:jc w:val="both"/>
      </w:pPr>
      <w:r w:rsidRPr="00FB725C">
        <w:t>Wykonawca SEOD na żądanie Zamawiającego musi potwierdzić możliwość dostępu do kodów źródłowych wszystkich składowych komponentów SEOD i możliwość wprowadzania zmian na żądanie Zamawiającego w dowolnym komponencie Systemu.</w:t>
      </w:r>
    </w:p>
    <w:p w14:paraId="3A883A20" w14:textId="77777777" w:rsidR="00F14289" w:rsidRPr="00FB725C" w:rsidRDefault="00F14289" w:rsidP="00F14289">
      <w:pPr>
        <w:jc w:val="both"/>
      </w:pPr>
      <w:r w:rsidRPr="00FB725C">
        <w:rPr>
          <w:b/>
          <w:bCs/>
        </w:rPr>
        <w:t>Pytanie</w:t>
      </w:r>
      <w:r w:rsidRPr="00FB725C">
        <w:t>: Czy Zamawiający dysponuje pracownikiem o kwalifikacjach „Full Stack Developer” lub odpowiedniku? Bo tylko pracownik o tak zaawansowanych kwalifikacjach potrafi wskazać miejsce wprowadzenia zmiany w kodzie źródłowym.</w:t>
      </w:r>
    </w:p>
    <w:p w14:paraId="2353F9A6" w14:textId="77777777" w:rsidR="009911BA" w:rsidRPr="00AF58A3" w:rsidRDefault="009911BA" w:rsidP="009911BA">
      <w:pPr>
        <w:ind w:left="-5" w:right="56"/>
        <w:rPr>
          <w:rFonts w:ascii="Cambria" w:hAnsi="Cambria"/>
          <w:sz w:val="22"/>
        </w:rPr>
      </w:pPr>
      <w:r>
        <w:rPr>
          <w:rFonts w:ascii="Cambria" w:hAnsi="Cambria"/>
          <w:b/>
          <w:sz w:val="22"/>
        </w:rPr>
        <w:t>Odpowiedź 101</w:t>
      </w:r>
      <w:r w:rsidRPr="009F3A8C">
        <w:rPr>
          <w:rFonts w:ascii="Cambria" w:hAnsi="Cambria"/>
          <w:sz w:val="22"/>
        </w:rPr>
        <w:t>:</w:t>
      </w:r>
      <w:r>
        <w:rPr>
          <w:rFonts w:ascii="Cambria" w:hAnsi="Cambria"/>
          <w:sz w:val="22"/>
        </w:rPr>
        <w:t xml:space="preserve"> </w:t>
      </w:r>
      <w:r w:rsidRPr="009F3A8C">
        <w:rPr>
          <w:rFonts w:ascii="Cambria" w:hAnsi="Cambria"/>
          <w:b/>
          <w:bCs/>
          <w:sz w:val="22"/>
        </w:rPr>
        <w:t>Zamawiający nie zawarł w wymaganiach informacji o tym że będzie samodzielnie dokonywał zmian w kodzie źródłowym. Zamawiający oczekuje potwierdzenia dostępu do kodów źródłowych systemu przez Wykonawcę i możliwości wprowadzania zmian w systemie na żądanie zamawiającego. Oczekiwaniem Zamawiającego jest otrzymanie takiego systemu, który będzie mógł być rozwijany na życzenie Zamawiającego.</w:t>
      </w:r>
    </w:p>
    <w:p w14:paraId="172AAE2D" w14:textId="77777777" w:rsidR="00F14289" w:rsidRPr="00FB725C" w:rsidRDefault="00F14289" w:rsidP="00F14289">
      <w:pPr>
        <w:jc w:val="both"/>
      </w:pPr>
    </w:p>
    <w:p w14:paraId="5B68B1F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A7F29DD" w14:textId="77777777" w:rsidR="00F14289" w:rsidRPr="00FB725C" w:rsidRDefault="00F14289" w:rsidP="00F14289">
      <w:pPr>
        <w:jc w:val="both"/>
      </w:pPr>
      <w:r w:rsidRPr="00FB725C">
        <w:t>Wykonawca SEOD na żądanie Zamawiającego musi potwierdzić możliwość dostępu do kodów źródłowych wszystkich składowych komponentów SEOD i możliwość wprowadzania zmian na żądanie Zamawiającego w dowolnym komponencie Systemu.</w:t>
      </w:r>
    </w:p>
    <w:p w14:paraId="5B75EFC8" w14:textId="77777777" w:rsidR="00F14289" w:rsidRPr="00FB725C" w:rsidRDefault="00F14289" w:rsidP="00F14289">
      <w:pPr>
        <w:jc w:val="both"/>
      </w:pPr>
      <w:r w:rsidRPr="00FB725C">
        <w:rPr>
          <w:b/>
          <w:bCs/>
        </w:rPr>
        <w:t>Pytanie</w:t>
      </w:r>
      <w:r w:rsidRPr="00FB725C">
        <w:t>: Jaki jest cel dostępu do kodów źródłowych przez Zamawiającego?</w:t>
      </w:r>
    </w:p>
    <w:p w14:paraId="7C5FE8A9" w14:textId="77777777" w:rsidR="009911BA" w:rsidRPr="00AF58A3" w:rsidRDefault="009911BA" w:rsidP="009911BA">
      <w:pPr>
        <w:ind w:left="-5" w:right="56"/>
        <w:rPr>
          <w:rFonts w:ascii="Cambria" w:hAnsi="Cambria"/>
          <w:sz w:val="22"/>
        </w:rPr>
      </w:pPr>
      <w:r>
        <w:rPr>
          <w:rFonts w:ascii="Cambria" w:hAnsi="Cambria"/>
          <w:b/>
          <w:sz w:val="22"/>
        </w:rPr>
        <w:lastRenderedPageBreak/>
        <w:t>Odpowiedź 102</w:t>
      </w:r>
      <w:r w:rsidRPr="009F3A8C">
        <w:rPr>
          <w:rFonts w:ascii="Cambria" w:hAnsi="Cambria"/>
          <w:sz w:val="22"/>
        </w:rPr>
        <w:t>:</w:t>
      </w:r>
      <w:r>
        <w:rPr>
          <w:rFonts w:ascii="Cambria" w:hAnsi="Cambria"/>
          <w:sz w:val="22"/>
        </w:rPr>
        <w:t xml:space="preserve"> </w:t>
      </w:r>
      <w:r w:rsidRPr="009F3A8C">
        <w:rPr>
          <w:rFonts w:ascii="Cambria" w:hAnsi="Cambria"/>
          <w:b/>
          <w:bCs/>
          <w:sz w:val="22"/>
        </w:rPr>
        <w:t>Zamawiający oczekuje potwierdzenia dostępu do kodów źródłowych systemu przez Wykonawcę i możliwości wprowadzania zmian w systemie na żądanie zamawiającego. Oczekiwaniem Zamawiającego jest otrzymanie takiego systemu, który będzie mógł być rozwijany na życzenie Zamawiającego</w:t>
      </w:r>
    </w:p>
    <w:p w14:paraId="567CA618" w14:textId="77777777" w:rsidR="00F14289" w:rsidRPr="00FB725C" w:rsidRDefault="00F14289" w:rsidP="00F14289">
      <w:pPr>
        <w:jc w:val="both"/>
      </w:pPr>
    </w:p>
    <w:p w14:paraId="06FCC9C7"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AD58FB7" w14:textId="77777777" w:rsidR="00F14289" w:rsidRPr="00FB725C" w:rsidRDefault="00F14289" w:rsidP="00F14289">
      <w:pPr>
        <w:jc w:val="both"/>
      </w:pPr>
      <w:r w:rsidRPr="00FB725C">
        <w:t>59. Nawigację za pomocą klawiatury przy użyciu skrótu klawiszowego CTRL + M oraz widoczny fokus, spełniający minimalne wymagania kontrastu.</w:t>
      </w:r>
    </w:p>
    <w:p w14:paraId="5DF730B4" w14:textId="77777777" w:rsidR="00F14289" w:rsidRPr="00FB725C" w:rsidRDefault="00F14289" w:rsidP="00F14289">
      <w:pPr>
        <w:jc w:val="both"/>
      </w:pPr>
      <w:r w:rsidRPr="00FB725C">
        <w:t>67. Działanie powiększenia czcionki na wszystkich podstronach oraz widoczne i dostępne przyciski dostępności z poziomu klawiatury przy użyciu skrótu klawiszowego CTRL + B</w:t>
      </w:r>
    </w:p>
    <w:p w14:paraId="6F143F55" w14:textId="77777777" w:rsidR="00F14289" w:rsidRPr="00FB725C" w:rsidRDefault="00F14289" w:rsidP="00F14289">
      <w:pPr>
        <w:jc w:val="both"/>
      </w:pPr>
      <w:r w:rsidRPr="00FB725C">
        <w:rPr>
          <w:b/>
          <w:bCs/>
        </w:rPr>
        <w:t>Pytanie</w:t>
      </w:r>
      <w:r w:rsidRPr="00FB725C">
        <w:t>: Powyżej opisane skróty klawiaturowe nie są powszechne, i są wykorzystywane tylko przez jeden funkcjonujący na rynku system SEOD. Prosimy o opisanie wymagania w sposób nie naruszający reguły równoważności.</w:t>
      </w:r>
    </w:p>
    <w:p w14:paraId="4E51919F" w14:textId="77777777" w:rsidR="009911BA" w:rsidRPr="009F3A8C" w:rsidRDefault="009911BA" w:rsidP="009911BA">
      <w:pPr>
        <w:ind w:left="-5" w:right="56"/>
        <w:rPr>
          <w:rFonts w:ascii="Cambria" w:hAnsi="Cambria"/>
          <w:b/>
          <w:bCs/>
          <w:sz w:val="22"/>
        </w:rPr>
      </w:pPr>
      <w:r>
        <w:rPr>
          <w:rFonts w:ascii="Cambria" w:hAnsi="Cambria"/>
          <w:b/>
          <w:sz w:val="22"/>
        </w:rPr>
        <w:t>Odpowiedź 103</w:t>
      </w:r>
      <w:r w:rsidRPr="009F3A8C">
        <w:rPr>
          <w:rFonts w:ascii="Cambria" w:hAnsi="Cambria"/>
          <w:sz w:val="22"/>
        </w:rPr>
        <w:t>:</w:t>
      </w:r>
      <w:r w:rsidRPr="009F3A8C">
        <w:t xml:space="preserve"> </w:t>
      </w:r>
      <w:r w:rsidRPr="009F3A8C">
        <w:rPr>
          <w:rFonts w:ascii="Cambria" w:hAnsi="Cambria"/>
          <w:b/>
          <w:bCs/>
          <w:sz w:val="22"/>
        </w:rPr>
        <w:t>Zamawiający dopuszcza zastosowanie innych skrótów klawiszowych.</w:t>
      </w:r>
    </w:p>
    <w:p w14:paraId="76CE86D4" w14:textId="77777777" w:rsidR="00F14289" w:rsidRPr="00FB725C" w:rsidRDefault="00F14289" w:rsidP="00F14289">
      <w:pPr>
        <w:jc w:val="both"/>
      </w:pPr>
    </w:p>
    <w:p w14:paraId="6C176308"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83F1906" w14:textId="77777777" w:rsidR="00F14289" w:rsidRPr="00FB725C" w:rsidRDefault="00F14289" w:rsidP="00F14289">
      <w:pPr>
        <w:jc w:val="both"/>
      </w:pPr>
      <w:r w:rsidRPr="00FB725C">
        <w:t>67. Działanie powiększenia czcionki na wszystkich podstronach oraz widoczne i dostępne przyciski dostępności z poziomu klawiatury przy użyciu skrótu klawiszowego CTRL + B</w:t>
      </w:r>
    </w:p>
    <w:p w14:paraId="07AFE369" w14:textId="77777777" w:rsidR="00F14289" w:rsidRDefault="00F14289" w:rsidP="00F14289">
      <w:pPr>
        <w:jc w:val="both"/>
      </w:pPr>
      <w:r w:rsidRPr="00FB725C">
        <w:rPr>
          <w:b/>
          <w:bCs/>
        </w:rPr>
        <w:t>Pytanie</w:t>
      </w:r>
      <w:r w:rsidRPr="00FB725C">
        <w:t xml:space="preserve">: Dla użytkowników systemów dostępnych w przeglądarkach internetowych ten skrót jest już zarezerwowany dla dostępu do zakładek. Jego nadpisanie może wprowadzać użytkowników w błąd. Prosimy o zmianę albo wykreślenie wymagania. </w:t>
      </w:r>
    </w:p>
    <w:p w14:paraId="2BB24D6D" w14:textId="77777777" w:rsidR="009911BA" w:rsidRPr="00AF58A3" w:rsidRDefault="009911BA" w:rsidP="009911BA">
      <w:pPr>
        <w:ind w:left="-5" w:right="56"/>
        <w:rPr>
          <w:rFonts w:ascii="Cambria" w:hAnsi="Cambria"/>
          <w:sz w:val="22"/>
        </w:rPr>
      </w:pPr>
      <w:r>
        <w:rPr>
          <w:rFonts w:ascii="Cambria" w:hAnsi="Cambria"/>
          <w:b/>
          <w:sz w:val="22"/>
        </w:rPr>
        <w:t>Odpowiedź 104</w:t>
      </w:r>
      <w:r w:rsidRPr="009F3A8C">
        <w:rPr>
          <w:rFonts w:ascii="Cambria" w:hAnsi="Cambria"/>
          <w:sz w:val="22"/>
        </w:rPr>
        <w:t>:</w:t>
      </w:r>
      <w:r>
        <w:rPr>
          <w:rFonts w:ascii="Cambria" w:hAnsi="Cambria"/>
          <w:sz w:val="22"/>
        </w:rPr>
        <w:t xml:space="preserve"> </w:t>
      </w:r>
      <w:r w:rsidRPr="009F3A8C">
        <w:rPr>
          <w:rFonts w:ascii="Cambria" w:hAnsi="Cambria"/>
          <w:b/>
          <w:bCs/>
          <w:sz w:val="22"/>
        </w:rPr>
        <w:t>Zamawiający dopuszcza zastosowanie innych skrótów klawiszowych.</w:t>
      </w:r>
    </w:p>
    <w:p w14:paraId="01B3D9A9" w14:textId="77777777" w:rsidR="00F14289" w:rsidRPr="00FB725C" w:rsidRDefault="00F14289" w:rsidP="00F14289">
      <w:pPr>
        <w:jc w:val="both"/>
      </w:pPr>
    </w:p>
    <w:p w14:paraId="6BB1E9C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36373A2" w14:textId="77777777" w:rsidR="00F14289" w:rsidRPr="00FB725C" w:rsidRDefault="00F14289" w:rsidP="00F14289">
      <w:pPr>
        <w:jc w:val="both"/>
      </w:pPr>
      <w:r w:rsidRPr="00FB725C">
        <w:t>SEOD musi przechowywać unikalne dane autoryzacyjne związane z wykonanym polecenia lub logowaniem, dane musze być dostępne dla administratorów lub osób wskazanych w procesach.</w:t>
      </w:r>
    </w:p>
    <w:p w14:paraId="3957D8B5" w14:textId="77777777" w:rsidR="00F14289" w:rsidRPr="00FB725C" w:rsidRDefault="00F14289" w:rsidP="00F14289">
      <w:pPr>
        <w:jc w:val="both"/>
      </w:pPr>
      <w:r w:rsidRPr="00FB725C">
        <w:rPr>
          <w:b/>
          <w:bCs/>
        </w:rPr>
        <w:t>Pytanie</w:t>
      </w:r>
      <w:r w:rsidRPr="00FB725C">
        <w:t>: Prosimy o doprecyzowanie wymagań Zamawiającego w w/w zakresie.</w:t>
      </w:r>
    </w:p>
    <w:p w14:paraId="2B468A6F" w14:textId="77777777" w:rsidR="009911BA" w:rsidRPr="009F3A8C" w:rsidRDefault="009911BA" w:rsidP="009911BA">
      <w:pPr>
        <w:ind w:left="-5" w:right="56"/>
        <w:rPr>
          <w:rFonts w:ascii="Cambria" w:hAnsi="Cambria"/>
          <w:b/>
          <w:bCs/>
          <w:sz w:val="22"/>
        </w:rPr>
      </w:pPr>
      <w:r w:rsidRPr="009F3A8C">
        <w:rPr>
          <w:rFonts w:ascii="Cambria" w:hAnsi="Cambria"/>
          <w:b/>
          <w:bCs/>
          <w:sz w:val="22"/>
        </w:rPr>
        <w:t xml:space="preserve">Odpowiedź 105: </w:t>
      </w:r>
      <w:r>
        <w:rPr>
          <w:rFonts w:ascii="Cambria" w:hAnsi="Cambria"/>
          <w:b/>
          <w:bCs/>
          <w:sz w:val="22"/>
        </w:rPr>
        <w:t>Zamawiający d</w:t>
      </w:r>
      <w:r w:rsidRPr="009F3A8C">
        <w:rPr>
          <w:rFonts w:ascii="Cambria" w:hAnsi="Cambria"/>
          <w:b/>
          <w:bCs/>
          <w:sz w:val="22"/>
        </w:rPr>
        <w:t>la poleceń wymagających dodatkowej podwójnej autoryzacji, opisanych w wymaganiach wcześniejszych, system powinien po prawidłowym wykonaniu takiej autoryzacji w sposób trwały (tj. w bazie danych) zapisać  informacje o fakcie wykonania polecenia z autoryzacją wraz z minimum następującymi danymi: nazwa użytkownika, dokument, nazwa polecenia, czas wykonania oraz potwierdzenie prawidłowości wprowadzonego kodu.</w:t>
      </w:r>
    </w:p>
    <w:p w14:paraId="7A215CD6" w14:textId="77777777" w:rsidR="00F14289" w:rsidRPr="00FB725C" w:rsidRDefault="00F14289" w:rsidP="00F14289">
      <w:pPr>
        <w:jc w:val="both"/>
      </w:pPr>
    </w:p>
    <w:p w14:paraId="6CF369B6"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12B6194" w14:textId="77777777" w:rsidR="00F14289" w:rsidRPr="00FB725C" w:rsidRDefault="00F14289" w:rsidP="00F14289">
      <w:pPr>
        <w:jc w:val="both"/>
      </w:pPr>
      <w:r w:rsidRPr="00FB725C">
        <w:t>86. (…) W zakresie mechanizmu importu baz danych SEOD musi umożliwić łączenie się przy pomocy interfejsu użytkownika do zewnętrznych baz danych z użyciem sterownika JDBC i obsługiwanych przez ten sterownik baz danych, aby np. umożliwiać cykliczne pobieranie danych z baz danych. (…)</w:t>
      </w:r>
    </w:p>
    <w:p w14:paraId="084B4B5A" w14:textId="77777777" w:rsidR="00F14289" w:rsidRPr="00FB725C" w:rsidRDefault="00F14289" w:rsidP="00F14289">
      <w:pPr>
        <w:jc w:val="both"/>
      </w:pPr>
      <w:r w:rsidRPr="00FB725C">
        <w:rPr>
          <w:b/>
          <w:bCs/>
        </w:rPr>
        <w:t>Pytanie</w:t>
      </w:r>
      <w:r w:rsidRPr="00FB725C">
        <w:t>: Sterownik JDBC może być wykorzystany wyłącznie przez system napisany w technologii Java – a Zamawiający nie ograniczył wcześniej technologii realizacji wdrażanego systemu. Prosimy o opisanie wymagania w sposób nie naruszający reguły równoważności.</w:t>
      </w:r>
    </w:p>
    <w:p w14:paraId="481C24BB" w14:textId="77777777" w:rsidR="009911BA" w:rsidRPr="009F3A8C" w:rsidRDefault="009911BA" w:rsidP="009911BA">
      <w:pPr>
        <w:spacing w:after="13" w:line="259" w:lineRule="auto"/>
        <w:rPr>
          <w:rFonts w:ascii="Cambria" w:hAnsi="Cambria"/>
          <w:b/>
          <w:bCs/>
          <w:sz w:val="22"/>
        </w:rPr>
      </w:pPr>
      <w:r w:rsidRPr="009F3A8C">
        <w:rPr>
          <w:rFonts w:ascii="Cambria" w:hAnsi="Cambria"/>
          <w:b/>
          <w:bCs/>
          <w:sz w:val="22"/>
        </w:rPr>
        <w:t>Odpowiedź: 106:</w:t>
      </w:r>
      <w:r w:rsidRPr="009F3A8C">
        <w:t xml:space="preserve"> </w:t>
      </w:r>
      <w:r>
        <w:rPr>
          <w:rFonts w:ascii="Cambria" w:hAnsi="Cambria"/>
          <w:b/>
          <w:bCs/>
          <w:sz w:val="22"/>
        </w:rPr>
        <w:t>Zamawiający informuje, że o</w:t>
      </w:r>
      <w:r w:rsidRPr="009F3A8C">
        <w:rPr>
          <w:rFonts w:ascii="Cambria" w:hAnsi="Cambria"/>
          <w:b/>
          <w:bCs/>
          <w:sz w:val="22"/>
        </w:rPr>
        <w:t>ferowany system może używać technologii analogicznych do JDBC ale musi zapewnić funkcjonalność wspomnianą w wymaganiu.</w:t>
      </w:r>
    </w:p>
    <w:p w14:paraId="4B967457" w14:textId="77777777" w:rsidR="00F14289" w:rsidRPr="00FB725C" w:rsidRDefault="00F14289" w:rsidP="00F14289">
      <w:pPr>
        <w:jc w:val="both"/>
      </w:pPr>
    </w:p>
    <w:p w14:paraId="65FA13BB"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5D3DCE0" w14:textId="77777777" w:rsidR="00F14289" w:rsidRPr="00FB725C" w:rsidRDefault="00F14289" w:rsidP="00F14289">
      <w:pPr>
        <w:jc w:val="both"/>
      </w:pPr>
      <w:r w:rsidRPr="00FB725C">
        <w:t xml:space="preserve">91. Zadanie systemowe to zadanie, które zostaje przydzielone do danego użytkownika, grupy użytkowników lub jednostki organizacyjnej w ramach obsługi sprawy na danym etapie zamodelowanego w SEOD procesu biznesowego lub w ramach obsługi sprawy zadekretowanej lub utworzonej ręcznie (ad hoc) w SEOD.  SEOD musi umożliwiać tworzenie i zlecanie różnego rodzaju zadań systemowych użytkownikom: zapytanie, zgłoszenie, spotkanie, kopia dw, powiadomienie, przypomnienie, realizacja konkretnego zadania itp. </w:t>
      </w:r>
    </w:p>
    <w:p w14:paraId="6BCD6573" w14:textId="77777777" w:rsidR="00F14289" w:rsidRPr="00FB725C" w:rsidRDefault="00F14289" w:rsidP="00F14289">
      <w:pPr>
        <w:jc w:val="both"/>
      </w:pPr>
      <w:r w:rsidRPr="00FB725C">
        <w:t>Musi być możliwość zlecania zadań użytkownikom, na danym etapie obsługi sprawy, niezależnie od zamodelowanego procesu biznesowego – tak aby nie wpływało to na dalszy ciąg obsługi procesu biznesowego.</w:t>
      </w:r>
    </w:p>
    <w:p w14:paraId="41B9D215" w14:textId="77777777" w:rsidR="00F14289" w:rsidRPr="00FB725C" w:rsidRDefault="00F14289" w:rsidP="00F14289">
      <w:pPr>
        <w:jc w:val="both"/>
      </w:pPr>
      <w:r w:rsidRPr="00FB725C">
        <w:t>92. Słownik typów zadań systemowych musi być definiowalny przez administratorów systemu.</w:t>
      </w:r>
    </w:p>
    <w:p w14:paraId="10BD3949" w14:textId="77777777" w:rsidR="00F14289" w:rsidRPr="00FB725C" w:rsidRDefault="00F14289" w:rsidP="00F14289">
      <w:pPr>
        <w:jc w:val="both"/>
      </w:pPr>
      <w:r w:rsidRPr="00FB725C">
        <w:lastRenderedPageBreak/>
        <w:t>93. SEOD musi umożliwić uruchomienie procesu biznesowego w obrębie rejestrowanego zadania systemowego.</w:t>
      </w:r>
    </w:p>
    <w:p w14:paraId="464B6E33" w14:textId="77777777" w:rsidR="00F14289" w:rsidRPr="00FB725C" w:rsidRDefault="00F14289" w:rsidP="00F14289">
      <w:pPr>
        <w:jc w:val="both"/>
      </w:pPr>
      <w:r w:rsidRPr="00FB725C">
        <w:t>101.</w:t>
      </w:r>
      <w:r w:rsidRPr="00FB725C">
        <w:tab/>
      </w:r>
      <w:r w:rsidRPr="00FB725C">
        <w:tab/>
        <w:t>SEOD musi pozwalać na grupowanie zadań wg. danych zdeklarowanych w rejestrze.</w:t>
      </w:r>
    </w:p>
    <w:p w14:paraId="56CF7BB5" w14:textId="77777777" w:rsidR="00F14289" w:rsidRPr="00FB725C" w:rsidRDefault="00F14289" w:rsidP="00F14289">
      <w:pPr>
        <w:jc w:val="both"/>
      </w:pPr>
      <w:r w:rsidRPr="00FB725C">
        <w:t>102.</w:t>
      </w:r>
      <w:r w:rsidRPr="00FB725C">
        <w:tab/>
      </w:r>
      <w:r w:rsidRPr="00FB725C">
        <w:tab/>
        <w:t>Zadania w rejestrze muszą się automatycznie filtrować według terminu wymagalności, w pierwszej kolejności muszą być wyświetlane zadania przeterminowane, w kolejnej zadania z kończącym się terminem realizacji, zadania z dłuższym terminem realizacji i na końcu zadania, które nie mają zdefiniowanego terminu realizacji. System musi w rejestrze zadań monitować zadania przeterminowane i zadania z kończącym się terminem realizacji i graficznie odróżniać je od pozostałych zadań.</w:t>
      </w:r>
    </w:p>
    <w:p w14:paraId="70C9BF25" w14:textId="77777777" w:rsidR="00F14289" w:rsidRPr="00FB725C" w:rsidRDefault="00F14289" w:rsidP="00F14289">
      <w:pPr>
        <w:jc w:val="both"/>
      </w:pPr>
      <w:r w:rsidRPr="00FB725C">
        <w:t>116.</w:t>
      </w:r>
      <w:r w:rsidRPr="00FB725C">
        <w:tab/>
      </w:r>
      <w:r w:rsidRPr="00FB725C">
        <w:tab/>
        <w:t>Możliwość zbiorowego podejmowanie zadań.</w:t>
      </w:r>
    </w:p>
    <w:p w14:paraId="06B6D9F8" w14:textId="77777777" w:rsidR="00F14289" w:rsidRPr="00FB725C" w:rsidRDefault="00F14289" w:rsidP="00F14289">
      <w:pPr>
        <w:jc w:val="both"/>
      </w:pPr>
      <w:r w:rsidRPr="00FB725C">
        <w:rPr>
          <w:b/>
          <w:bCs/>
        </w:rPr>
        <w:t>Pytanie</w:t>
      </w:r>
      <w:r w:rsidRPr="00FB725C">
        <w:t xml:space="preserve">: Zamawiający opisuje „zadania systemowe”, które nie są powszechne, i są wykorzystywane tylko przez jeden funkcjonujący na rynku system SEOD. Prosimy o opisanie wymagań w sposób nie naruszający reguły równoważności. </w:t>
      </w:r>
    </w:p>
    <w:p w14:paraId="6DFC2324" w14:textId="77777777" w:rsidR="009911BA" w:rsidRPr="00E505FF" w:rsidRDefault="009911BA" w:rsidP="009911BA">
      <w:pPr>
        <w:ind w:left="-5" w:right="56"/>
        <w:rPr>
          <w:rFonts w:ascii="Cambria" w:hAnsi="Cambria"/>
          <w:b/>
          <w:bCs/>
          <w:sz w:val="22"/>
        </w:rPr>
      </w:pPr>
      <w:r>
        <w:rPr>
          <w:rFonts w:ascii="Cambria" w:hAnsi="Cambria"/>
          <w:b/>
          <w:sz w:val="22"/>
        </w:rPr>
        <w:t>Odpowiedź 107</w:t>
      </w:r>
      <w:r w:rsidRPr="00E505FF">
        <w:rPr>
          <w:rFonts w:ascii="Cambria" w:hAnsi="Cambria"/>
          <w:sz w:val="22"/>
        </w:rPr>
        <w:t>:</w:t>
      </w:r>
      <w:r>
        <w:rPr>
          <w:rFonts w:ascii="Cambria" w:hAnsi="Cambria"/>
          <w:sz w:val="22"/>
        </w:rPr>
        <w:t xml:space="preserve"> </w:t>
      </w:r>
      <w:r w:rsidRPr="00E505FF">
        <w:rPr>
          <w:rFonts w:ascii="Cambria" w:hAnsi="Cambria"/>
          <w:b/>
          <w:bCs/>
          <w:sz w:val="22"/>
        </w:rPr>
        <w:t>Zamawiający nie zgadza się z tezą Wykonawcy. Zamawiający informuje, że zapisy Załącznik nr 2 - Opis Przedmiotu Zamówienia pozostają w powyższym zakresie bez zmian.</w:t>
      </w:r>
    </w:p>
    <w:p w14:paraId="2FD4A562" w14:textId="77777777" w:rsidR="00F14289" w:rsidRPr="00FB725C" w:rsidRDefault="00F14289" w:rsidP="00F14289">
      <w:pPr>
        <w:jc w:val="both"/>
      </w:pPr>
    </w:p>
    <w:p w14:paraId="0BD9737A"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302FBEC0" w14:textId="77777777" w:rsidR="00F14289" w:rsidRPr="00FB725C" w:rsidRDefault="00F14289" w:rsidP="00F14289">
      <w:pPr>
        <w:jc w:val="both"/>
      </w:pPr>
      <w:r w:rsidRPr="00FB725C">
        <w:t>Obsługa zastępstw SEOD</w:t>
      </w:r>
    </w:p>
    <w:p w14:paraId="32B5A4C4" w14:textId="77777777" w:rsidR="00F14289" w:rsidRPr="00FB725C" w:rsidRDefault="00F14289" w:rsidP="00F14289">
      <w:pPr>
        <w:jc w:val="both"/>
      </w:pPr>
      <w:r w:rsidRPr="00FB725C">
        <w:rPr>
          <w:b/>
          <w:bCs/>
        </w:rPr>
        <w:t>Pytanie</w:t>
      </w:r>
      <w:r w:rsidRPr="00FB725C">
        <w:t>: Prosimy o doprecyzowanie wymagań Zamawiającego w w/w zakresie.</w:t>
      </w:r>
    </w:p>
    <w:p w14:paraId="700DAC5F" w14:textId="77777777" w:rsidR="00661825" w:rsidRPr="00E505FF" w:rsidRDefault="00661825" w:rsidP="00661825">
      <w:pPr>
        <w:ind w:left="-5" w:right="56"/>
        <w:rPr>
          <w:rFonts w:ascii="Cambria" w:hAnsi="Cambria"/>
          <w:b/>
          <w:sz w:val="22"/>
        </w:rPr>
      </w:pPr>
      <w:r w:rsidRPr="00E505FF">
        <w:rPr>
          <w:rFonts w:ascii="Cambria" w:hAnsi="Cambria"/>
          <w:b/>
          <w:sz w:val="22"/>
        </w:rPr>
        <w:t>Odpowiedź 108: Zamawiający informuje, że wymagania w tym zakresie zostały opisane w</w:t>
      </w:r>
      <w:r w:rsidRPr="00E505FF">
        <w:rPr>
          <w:b/>
        </w:rPr>
        <w:t xml:space="preserve"> </w:t>
      </w:r>
      <w:r w:rsidRPr="00E505FF">
        <w:rPr>
          <w:rFonts w:ascii="Cambria" w:hAnsi="Cambria"/>
          <w:b/>
          <w:sz w:val="22"/>
        </w:rPr>
        <w:t>Załącznik nr 2 - Opis Przedmiotu Zamówienia w części dotyczącej elektronicznego obiegu dokumentów od nr 123 do 127</w:t>
      </w:r>
      <w:r>
        <w:rPr>
          <w:rFonts w:ascii="Cambria" w:hAnsi="Cambria"/>
          <w:b/>
          <w:sz w:val="22"/>
        </w:rPr>
        <w:t>.</w:t>
      </w:r>
    </w:p>
    <w:p w14:paraId="7D7EC4F2" w14:textId="77777777" w:rsidR="00F14289" w:rsidRPr="00FB725C" w:rsidRDefault="00F14289" w:rsidP="00F14289">
      <w:pPr>
        <w:jc w:val="both"/>
      </w:pPr>
    </w:p>
    <w:p w14:paraId="03567EA4"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844FD78" w14:textId="77777777" w:rsidR="00F14289" w:rsidRPr="00FB725C" w:rsidRDefault="00F14289" w:rsidP="00F14289">
      <w:pPr>
        <w:jc w:val="both"/>
      </w:pPr>
      <w:r w:rsidRPr="00FB725C">
        <w:t>Obsługa zadań systemowych</w:t>
      </w:r>
    </w:p>
    <w:p w14:paraId="79BCBEA8" w14:textId="77777777" w:rsidR="00F14289" w:rsidRPr="00FB725C" w:rsidRDefault="00F14289" w:rsidP="00F14289">
      <w:pPr>
        <w:jc w:val="both"/>
      </w:pPr>
      <w:r w:rsidRPr="00FB725C">
        <w:rPr>
          <w:b/>
          <w:bCs/>
        </w:rPr>
        <w:t>Pytanie</w:t>
      </w:r>
      <w:r w:rsidRPr="00FB725C">
        <w:t>: Prosimy o doprecyzowanie wymagań Zamawiającego w w/w zakresie.</w:t>
      </w:r>
    </w:p>
    <w:p w14:paraId="15C84F46" w14:textId="77777777" w:rsidR="00661825" w:rsidRPr="005D764A" w:rsidRDefault="00661825" w:rsidP="00661825">
      <w:pPr>
        <w:ind w:left="-5" w:right="56"/>
        <w:rPr>
          <w:rFonts w:ascii="Cambria" w:hAnsi="Cambria"/>
          <w:b/>
          <w:bCs/>
          <w:sz w:val="22"/>
        </w:rPr>
      </w:pPr>
      <w:r w:rsidRPr="005D764A">
        <w:rPr>
          <w:rFonts w:ascii="Cambria" w:hAnsi="Cambria"/>
          <w:b/>
          <w:bCs/>
          <w:sz w:val="22"/>
        </w:rPr>
        <w:t>Odpowiedź 109: Zamawiający informuje, że wymagania w tym zakresie zostały opisane w Załącznik nr 2 - Opis Przedmiotu Zamówienia w części dotyczącej elektronicznego obiegu dokumentów od nr 90 do 122</w:t>
      </w:r>
      <w:r>
        <w:rPr>
          <w:rFonts w:ascii="Cambria" w:hAnsi="Cambria"/>
          <w:b/>
          <w:bCs/>
          <w:sz w:val="22"/>
        </w:rPr>
        <w:t>.</w:t>
      </w:r>
    </w:p>
    <w:p w14:paraId="58EB199B" w14:textId="77777777" w:rsidR="00F14289" w:rsidRPr="00FB725C" w:rsidRDefault="00F14289" w:rsidP="00F14289">
      <w:pPr>
        <w:jc w:val="both"/>
      </w:pPr>
    </w:p>
    <w:p w14:paraId="4E4242C6" w14:textId="77777777" w:rsidR="00F14289" w:rsidRPr="00FB725C" w:rsidRDefault="00F14289" w:rsidP="00F14289">
      <w:pPr>
        <w:jc w:val="both"/>
      </w:pPr>
    </w:p>
    <w:p w14:paraId="5F087C3F"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63936051" w14:textId="77777777" w:rsidR="00F14289" w:rsidRPr="00FB725C" w:rsidRDefault="00F14289" w:rsidP="00F14289">
      <w:pPr>
        <w:jc w:val="both"/>
      </w:pPr>
      <w:r w:rsidRPr="00FB725C">
        <w:t>Autoryzacja i administrowanie systemem</w:t>
      </w:r>
    </w:p>
    <w:p w14:paraId="27E2DEB1" w14:textId="77777777" w:rsidR="00F14289" w:rsidRPr="00FB725C" w:rsidRDefault="00F14289" w:rsidP="00F14289">
      <w:pPr>
        <w:jc w:val="both"/>
      </w:pPr>
      <w:r w:rsidRPr="00FB725C">
        <w:rPr>
          <w:b/>
          <w:bCs/>
        </w:rPr>
        <w:t>Pytanie</w:t>
      </w:r>
      <w:r w:rsidRPr="00FB725C">
        <w:t>: Prosimy o doprecyzowanie wymagań Zamawiającego w w/w zakresie.</w:t>
      </w:r>
    </w:p>
    <w:p w14:paraId="5C024C35" w14:textId="77777777" w:rsidR="00661825" w:rsidRPr="005D764A" w:rsidRDefault="00661825" w:rsidP="00661825">
      <w:pPr>
        <w:ind w:left="-5" w:right="56"/>
        <w:rPr>
          <w:rFonts w:ascii="Cambria" w:hAnsi="Cambria"/>
          <w:b/>
          <w:bCs/>
          <w:sz w:val="22"/>
        </w:rPr>
      </w:pPr>
      <w:r w:rsidRPr="005D764A">
        <w:rPr>
          <w:rFonts w:ascii="Cambria" w:hAnsi="Cambria"/>
          <w:b/>
          <w:bCs/>
          <w:sz w:val="22"/>
        </w:rPr>
        <w:t>Odpowiedź 110: Zamawiający informuje, że wymagania w tym zakresie zostały opisane w Załącznik nr 2 - Opis Przedmiotu Zamówienia w części dotyczącej elektronicznego obiegu dokumentów od nr 68 do 89</w:t>
      </w:r>
      <w:r>
        <w:rPr>
          <w:rFonts w:ascii="Cambria" w:hAnsi="Cambria"/>
          <w:b/>
          <w:bCs/>
          <w:sz w:val="22"/>
        </w:rPr>
        <w:t>.</w:t>
      </w:r>
    </w:p>
    <w:p w14:paraId="4585E8EB" w14:textId="77777777" w:rsidR="00F14289" w:rsidRPr="00FB725C" w:rsidRDefault="00F14289" w:rsidP="00F14289">
      <w:pPr>
        <w:jc w:val="both"/>
      </w:pPr>
    </w:p>
    <w:p w14:paraId="3D45573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82EA1C8" w14:textId="77777777" w:rsidR="00F14289" w:rsidRPr="00FB725C" w:rsidRDefault="00F14289" w:rsidP="00F14289">
      <w:pPr>
        <w:jc w:val="both"/>
      </w:pPr>
      <w:r w:rsidRPr="00FB725C">
        <w:t>Dostępność cyfrowa SEOD</w:t>
      </w:r>
    </w:p>
    <w:p w14:paraId="20014B3A" w14:textId="77777777" w:rsidR="00F14289" w:rsidRPr="00FB725C" w:rsidRDefault="00F14289" w:rsidP="00F14289">
      <w:pPr>
        <w:jc w:val="both"/>
      </w:pPr>
      <w:r w:rsidRPr="00FB725C">
        <w:rPr>
          <w:b/>
          <w:bCs/>
        </w:rPr>
        <w:t>Pytanie</w:t>
      </w:r>
      <w:r w:rsidRPr="00FB725C">
        <w:t>: Prosimy o doprecyzowanie wymagań Zamawiającego w w/w zakresie.</w:t>
      </w:r>
    </w:p>
    <w:p w14:paraId="5D83CDEF" w14:textId="77777777" w:rsidR="00661825" w:rsidRDefault="00661825" w:rsidP="00661825">
      <w:pPr>
        <w:ind w:left="-5" w:right="56"/>
        <w:rPr>
          <w:rFonts w:ascii="Cambria" w:hAnsi="Cambria"/>
          <w:sz w:val="22"/>
        </w:rPr>
      </w:pPr>
      <w:r w:rsidRPr="005D764A">
        <w:rPr>
          <w:rFonts w:ascii="Cambria" w:hAnsi="Cambria"/>
          <w:b/>
          <w:bCs/>
          <w:sz w:val="22"/>
        </w:rPr>
        <w:t>Odpowiedź 11</w:t>
      </w:r>
      <w:r>
        <w:rPr>
          <w:rFonts w:ascii="Cambria" w:hAnsi="Cambria"/>
          <w:b/>
          <w:bCs/>
          <w:sz w:val="22"/>
        </w:rPr>
        <w:t>1</w:t>
      </w:r>
      <w:r w:rsidRPr="005D764A">
        <w:rPr>
          <w:rFonts w:ascii="Cambria" w:hAnsi="Cambria"/>
          <w:b/>
          <w:bCs/>
          <w:sz w:val="22"/>
        </w:rPr>
        <w:t>: Zamawiający informuje, że wymagania</w:t>
      </w:r>
      <w:r w:rsidRPr="005D764A">
        <w:t xml:space="preserve"> </w:t>
      </w:r>
      <w:r w:rsidRPr="005D764A">
        <w:rPr>
          <w:rFonts w:ascii="Cambria" w:hAnsi="Cambria"/>
          <w:b/>
          <w:bCs/>
          <w:sz w:val="22"/>
        </w:rPr>
        <w:t xml:space="preserve">w tym zakresie zostały opisane w Załącznik nr 2 - Opis Przedmiotu </w:t>
      </w:r>
      <w:r>
        <w:rPr>
          <w:rFonts w:ascii="Cambria" w:hAnsi="Cambria"/>
          <w:b/>
          <w:bCs/>
          <w:sz w:val="22"/>
        </w:rPr>
        <w:t xml:space="preserve">Zamówienia </w:t>
      </w:r>
      <w:r w:rsidRPr="005D764A">
        <w:rPr>
          <w:rFonts w:ascii="Cambria" w:hAnsi="Cambria"/>
          <w:b/>
          <w:bCs/>
          <w:sz w:val="22"/>
        </w:rPr>
        <w:t>w części dotyczącej elektronicznego obiegu dokumentów od nr 44 do 67</w:t>
      </w:r>
      <w:r>
        <w:rPr>
          <w:rFonts w:ascii="Cambria" w:hAnsi="Cambria"/>
          <w:b/>
          <w:bCs/>
          <w:sz w:val="22"/>
        </w:rPr>
        <w:t>.</w:t>
      </w:r>
    </w:p>
    <w:p w14:paraId="6CAFB42D" w14:textId="77777777" w:rsidR="00F14289" w:rsidRPr="00FB725C" w:rsidRDefault="00F14289" w:rsidP="00F14289">
      <w:pPr>
        <w:jc w:val="both"/>
      </w:pPr>
    </w:p>
    <w:p w14:paraId="2BA026D3"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39FE2586" w14:textId="77777777" w:rsidR="00F14289" w:rsidRPr="00FB725C" w:rsidRDefault="00F14289" w:rsidP="00F14289">
      <w:pPr>
        <w:jc w:val="both"/>
      </w:pPr>
      <w:r w:rsidRPr="00FB725C">
        <w:t>Struktura organizacyjna</w:t>
      </w:r>
    </w:p>
    <w:p w14:paraId="65F25A59" w14:textId="77777777" w:rsidR="00F14289" w:rsidRPr="00FB725C" w:rsidRDefault="00F14289" w:rsidP="00F14289">
      <w:pPr>
        <w:jc w:val="both"/>
      </w:pPr>
      <w:r w:rsidRPr="00FB725C">
        <w:rPr>
          <w:b/>
          <w:bCs/>
        </w:rPr>
        <w:t>Pytanie</w:t>
      </w:r>
      <w:r w:rsidRPr="00FB725C">
        <w:t>: Prosimy o doprecyzowanie wymagań Zamawiającego w w/w zakresie.</w:t>
      </w:r>
    </w:p>
    <w:p w14:paraId="51DB32F9" w14:textId="2DFDA1A3" w:rsidR="00661825" w:rsidRPr="00AF58A3" w:rsidRDefault="00661825" w:rsidP="00661825">
      <w:pPr>
        <w:ind w:left="-5" w:right="56"/>
        <w:rPr>
          <w:rFonts w:ascii="Cambria" w:hAnsi="Cambria"/>
          <w:sz w:val="22"/>
        </w:rPr>
      </w:pPr>
      <w:r w:rsidRPr="005D764A">
        <w:rPr>
          <w:rFonts w:ascii="Cambria" w:hAnsi="Cambria"/>
          <w:b/>
          <w:bCs/>
          <w:sz w:val="22"/>
        </w:rPr>
        <w:t>Odpowiedź 11</w:t>
      </w:r>
      <w:r>
        <w:rPr>
          <w:rFonts w:ascii="Cambria" w:hAnsi="Cambria"/>
          <w:b/>
          <w:bCs/>
          <w:sz w:val="22"/>
        </w:rPr>
        <w:t>2</w:t>
      </w:r>
      <w:r w:rsidRPr="005D764A">
        <w:rPr>
          <w:rFonts w:ascii="Cambria" w:hAnsi="Cambria"/>
          <w:b/>
          <w:bCs/>
          <w:sz w:val="22"/>
        </w:rPr>
        <w:t>: Zamawiający informuje, że wymagania</w:t>
      </w:r>
      <w:r>
        <w:rPr>
          <w:rFonts w:ascii="Cambria" w:hAnsi="Cambria"/>
          <w:b/>
          <w:bCs/>
          <w:sz w:val="22"/>
        </w:rPr>
        <w:t xml:space="preserve"> </w:t>
      </w:r>
      <w:r w:rsidRPr="005D764A">
        <w:rPr>
          <w:rFonts w:ascii="Cambria" w:hAnsi="Cambria"/>
          <w:b/>
          <w:bCs/>
          <w:sz w:val="22"/>
        </w:rPr>
        <w:t xml:space="preserve">w tym zakresie zostały opisane w Załącznik nr 2 - Opis Przedmiotu </w:t>
      </w:r>
      <w:r>
        <w:rPr>
          <w:rFonts w:ascii="Cambria" w:hAnsi="Cambria"/>
          <w:b/>
          <w:bCs/>
          <w:sz w:val="22"/>
        </w:rPr>
        <w:t>Zamówienia</w:t>
      </w:r>
      <w:r w:rsidRPr="005D764A">
        <w:rPr>
          <w:rFonts w:ascii="Cambria" w:hAnsi="Cambria"/>
          <w:b/>
          <w:bCs/>
          <w:sz w:val="22"/>
        </w:rPr>
        <w:t xml:space="preserve"> w części dotyczącej elektronicznego obiegu dokumentów od nr 128 do 136</w:t>
      </w:r>
      <w:r>
        <w:rPr>
          <w:rFonts w:ascii="Cambria" w:hAnsi="Cambria"/>
          <w:b/>
          <w:bCs/>
          <w:sz w:val="22"/>
        </w:rPr>
        <w:t>.</w:t>
      </w:r>
    </w:p>
    <w:p w14:paraId="1D80EBEA" w14:textId="77777777" w:rsidR="00F14289" w:rsidRPr="00FB725C" w:rsidRDefault="00F14289" w:rsidP="00F14289">
      <w:pPr>
        <w:jc w:val="both"/>
      </w:pPr>
    </w:p>
    <w:p w14:paraId="75E732D7"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1966335" w14:textId="77777777" w:rsidR="00F14289" w:rsidRPr="00FB725C" w:rsidRDefault="00F14289" w:rsidP="00F14289">
      <w:pPr>
        <w:jc w:val="both"/>
      </w:pPr>
      <w:r w:rsidRPr="00FB725C">
        <w:t>Ukrywanie jednostek organizacyjnych</w:t>
      </w:r>
    </w:p>
    <w:p w14:paraId="4168C0E5" w14:textId="77777777" w:rsidR="00F14289" w:rsidRPr="00FB725C" w:rsidRDefault="00F14289" w:rsidP="00F14289">
      <w:pPr>
        <w:jc w:val="both"/>
      </w:pPr>
      <w:r w:rsidRPr="00FB725C">
        <w:rPr>
          <w:b/>
          <w:bCs/>
        </w:rPr>
        <w:t>Pytanie</w:t>
      </w:r>
      <w:r w:rsidRPr="00FB725C">
        <w:t>: Prosimy o doprecyzowanie wymagań Zamawiającego w w/w zakresie.</w:t>
      </w:r>
    </w:p>
    <w:p w14:paraId="77474B3E" w14:textId="77777777" w:rsidR="00661825" w:rsidRPr="005D764A" w:rsidRDefault="00661825" w:rsidP="00661825">
      <w:pPr>
        <w:ind w:left="-5" w:right="56"/>
        <w:rPr>
          <w:rFonts w:ascii="Cambria" w:hAnsi="Cambria"/>
          <w:b/>
          <w:bCs/>
          <w:sz w:val="22"/>
        </w:rPr>
      </w:pPr>
      <w:r w:rsidRPr="005D764A">
        <w:rPr>
          <w:rFonts w:ascii="Cambria" w:hAnsi="Cambria"/>
          <w:b/>
          <w:bCs/>
          <w:sz w:val="22"/>
        </w:rPr>
        <w:lastRenderedPageBreak/>
        <w:t>Odpowiedź 113: Zamawiający informuje, że system powinien umożliwiać oznaczenie jednostki organizacyjnej jako ukrytej, tzn. niewidocznej i niedostępnej dla użytkowników np. w procesach gdzie realizowana jest dekretacja ręczna, ale z możliwością jej umieszczenia w procesach automatycznych czy innych funkcjach systemu</w:t>
      </w:r>
      <w:r>
        <w:rPr>
          <w:rFonts w:ascii="Cambria" w:hAnsi="Cambria"/>
          <w:b/>
          <w:bCs/>
          <w:sz w:val="22"/>
        </w:rPr>
        <w:t>.</w:t>
      </w:r>
    </w:p>
    <w:p w14:paraId="6ABCE675" w14:textId="77777777" w:rsidR="00F14289" w:rsidRPr="00FB725C" w:rsidRDefault="00F14289" w:rsidP="00F14289">
      <w:pPr>
        <w:jc w:val="both"/>
      </w:pPr>
    </w:p>
    <w:p w14:paraId="6BE20B77"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59DEC2D3" w14:textId="77777777" w:rsidR="00F14289" w:rsidRPr="00FB725C" w:rsidRDefault="00F14289" w:rsidP="00F14289">
      <w:pPr>
        <w:jc w:val="both"/>
      </w:pPr>
      <w:r w:rsidRPr="00FB725C">
        <w:t>Terminarz spotkań</w:t>
      </w:r>
    </w:p>
    <w:p w14:paraId="51E4F663" w14:textId="77777777" w:rsidR="00F14289" w:rsidRPr="00FB725C" w:rsidRDefault="00F14289" w:rsidP="00F14289">
      <w:pPr>
        <w:jc w:val="both"/>
      </w:pPr>
      <w:r w:rsidRPr="00FB725C">
        <w:rPr>
          <w:b/>
          <w:bCs/>
        </w:rPr>
        <w:t>Pytanie</w:t>
      </w:r>
      <w:r w:rsidRPr="00FB725C">
        <w:t>: Prosimy o doprecyzowanie wymagań Zamawiającego w w/w zakresie.</w:t>
      </w:r>
    </w:p>
    <w:p w14:paraId="2963C967" w14:textId="77777777" w:rsidR="00661825" w:rsidRPr="000A23F4" w:rsidRDefault="00661825" w:rsidP="00661825">
      <w:pPr>
        <w:ind w:left="-5" w:right="56"/>
        <w:rPr>
          <w:rFonts w:ascii="Cambria" w:hAnsi="Cambria"/>
          <w:b/>
          <w:sz w:val="22"/>
        </w:rPr>
      </w:pPr>
      <w:r w:rsidRPr="000A23F4">
        <w:rPr>
          <w:rFonts w:ascii="Cambria" w:hAnsi="Cambria"/>
          <w:b/>
          <w:sz w:val="22"/>
        </w:rPr>
        <w:t>Odpowiedź 114: Zamawiający informuje, że wymagania w tym zakresie zostały opisane w Załącznik nr 2 - Opis Przedmiotu Zamówienia w części dotyczącej elektronicznego obiegu dokumentów od nr 137 do 145</w:t>
      </w:r>
      <w:r>
        <w:rPr>
          <w:rFonts w:ascii="Cambria" w:hAnsi="Cambria"/>
          <w:b/>
          <w:sz w:val="22"/>
        </w:rPr>
        <w:t xml:space="preserve"> oraz, </w:t>
      </w:r>
      <w:bookmarkStart w:id="11" w:name="_Hlk181818440"/>
      <w:r>
        <w:rPr>
          <w:rFonts w:ascii="Cambria" w:hAnsi="Cambria"/>
          <w:b/>
          <w:sz w:val="22"/>
        </w:rPr>
        <w:t>że zgodnie z odpowiedzią na pytanie 24 w zestawie II dopuszcza dostawę SEOD bez w/w funkcjonalności</w:t>
      </w:r>
      <w:bookmarkEnd w:id="11"/>
      <w:r>
        <w:rPr>
          <w:rFonts w:ascii="Cambria" w:hAnsi="Cambria"/>
          <w:b/>
          <w:sz w:val="22"/>
        </w:rPr>
        <w:t>.</w:t>
      </w:r>
    </w:p>
    <w:p w14:paraId="57CD16B8" w14:textId="5B24432F" w:rsidR="00F14289" w:rsidRPr="00FB725C" w:rsidRDefault="00F14289" w:rsidP="00F14289">
      <w:pPr>
        <w:jc w:val="both"/>
      </w:pPr>
    </w:p>
    <w:p w14:paraId="71ED7A1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3E72B29B" w14:textId="77777777" w:rsidR="00F14289" w:rsidRPr="00FB725C" w:rsidRDefault="00F14289" w:rsidP="00F14289">
      <w:pPr>
        <w:jc w:val="both"/>
      </w:pPr>
      <w:r w:rsidRPr="00FB725C">
        <w:t xml:space="preserve">141. </w:t>
      </w:r>
      <w:r w:rsidRPr="00FB725C">
        <w:tab/>
      </w:r>
      <w:r w:rsidRPr="00FB725C">
        <w:tab/>
        <w:t>Musi istnieć możliwość potwierdzania i odrzucania uczestnictwa w spotkaniu przez zaproszonych użytkowników</w:t>
      </w:r>
    </w:p>
    <w:p w14:paraId="513AB8C1" w14:textId="77777777" w:rsidR="00F14289" w:rsidRPr="00FB725C" w:rsidRDefault="00F14289" w:rsidP="00F14289">
      <w:pPr>
        <w:jc w:val="both"/>
      </w:pPr>
      <w:r w:rsidRPr="00FB725C">
        <w:t>142.</w:t>
      </w:r>
      <w:r w:rsidRPr="00FB725C">
        <w:tab/>
      </w:r>
      <w:r w:rsidRPr="00FB725C">
        <w:tab/>
        <w:t>Informacja o odrzuceniu oraz zatwierdzeniu musi się odkładać  w historii spotkania</w:t>
      </w:r>
    </w:p>
    <w:p w14:paraId="13E21E96" w14:textId="193250E5" w:rsidR="00F14289" w:rsidRPr="00FB725C" w:rsidRDefault="00F14289" w:rsidP="00F14289">
      <w:pPr>
        <w:jc w:val="both"/>
      </w:pPr>
      <w:r w:rsidRPr="00FB725C">
        <w:t>143.</w:t>
      </w:r>
      <w:r w:rsidRPr="00FB725C">
        <w:tab/>
      </w:r>
      <w:r w:rsidRPr="00FB725C">
        <w:tab/>
        <w:t>Potwierdzone spotkanie musi zostać dodane zaproszonemu użytkownikowi do jego terminarza</w:t>
      </w:r>
    </w:p>
    <w:p w14:paraId="64BC13BE" w14:textId="77777777" w:rsidR="00F14289" w:rsidRPr="00FB725C" w:rsidRDefault="00F14289" w:rsidP="00F14289">
      <w:pPr>
        <w:jc w:val="both"/>
      </w:pPr>
      <w:r w:rsidRPr="00FB725C">
        <w:rPr>
          <w:b/>
          <w:bCs/>
        </w:rPr>
        <w:t>Pytanie</w:t>
      </w:r>
      <w:r w:rsidRPr="00FB725C">
        <w:t>: Czy Zamawiający oczekuje integracji z kalendarzami Google albo Outlook?</w:t>
      </w:r>
    </w:p>
    <w:p w14:paraId="171B2AFD" w14:textId="77777777" w:rsidR="00661825" w:rsidRPr="000A23F4" w:rsidRDefault="00661825" w:rsidP="00661825">
      <w:pPr>
        <w:ind w:right="56"/>
        <w:rPr>
          <w:rFonts w:ascii="Cambria" w:hAnsi="Cambria"/>
          <w:b/>
          <w:bCs/>
          <w:sz w:val="22"/>
        </w:rPr>
      </w:pPr>
      <w:r w:rsidRPr="000A23F4">
        <w:rPr>
          <w:rFonts w:ascii="Cambria" w:hAnsi="Cambria"/>
          <w:b/>
          <w:bCs/>
          <w:sz w:val="22"/>
        </w:rPr>
        <w:t xml:space="preserve">Odpowiedź 115: </w:t>
      </w:r>
      <w:r>
        <w:rPr>
          <w:rFonts w:ascii="Cambria" w:hAnsi="Cambria"/>
          <w:b/>
          <w:bCs/>
          <w:sz w:val="22"/>
        </w:rPr>
        <w:t>Zamawiający informuje, że p</w:t>
      </w:r>
      <w:r w:rsidRPr="000A23F4">
        <w:rPr>
          <w:rFonts w:ascii="Cambria" w:hAnsi="Cambria"/>
          <w:b/>
          <w:bCs/>
          <w:sz w:val="22"/>
        </w:rPr>
        <w:t>owyższe wymagania dotyczą wbudowanego w system terminarza spotkań – wymagania w tym zakresie zostały opisane  w części dotyczącej elektronicznego obiegu dokumentów od nr 137 do 145. Zamawiający nie oczekuje integracji z kalendarzami Google albo Outlook</w:t>
      </w:r>
      <w:r>
        <w:rPr>
          <w:rFonts w:ascii="Cambria" w:hAnsi="Cambria"/>
          <w:b/>
          <w:bCs/>
          <w:sz w:val="22"/>
        </w:rPr>
        <w:t xml:space="preserve"> oraz</w:t>
      </w:r>
      <w:r w:rsidRPr="000A23F4">
        <w:rPr>
          <w:rFonts w:ascii="Cambria" w:hAnsi="Cambria"/>
          <w:b/>
          <w:bCs/>
          <w:sz w:val="22"/>
        </w:rPr>
        <w:t xml:space="preserve"> że zgodnie z odpowiedzią na pytanie 24 w zestawie II dopuszcza dostawę SEOD bez w/w funkcjonalności</w:t>
      </w:r>
    </w:p>
    <w:p w14:paraId="1E4E4328" w14:textId="77777777" w:rsidR="00F14289" w:rsidRPr="00FB725C" w:rsidRDefault="00F14289" w:rsidP="00F14289">
      <w:pPr>
        <w:jc w:val="both"/>
      </w:pPr>
    </w:p>
    <w:p w14:paraId="3B7314EC"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8F66ED6" w14:textId="77777777" w:rsidR="00F14289" w:rsidRPr="00FB725C" w:rsidRDefault="00F14289" w:rsidP="00F14289">
      <w:pPr>
        <w:jc w:val="both"/>
      </w:pPr>
      <w:r w:rsidRPr="00FB725C">
        <w:t>172. Wbudowany mechanizm walidacji importowanych danych  uniemożliwiający utworzenie duplikatu kontrahenta np. o tym samym numerze NIP.</w:t>
      </w:r>
    </w:p>
    <w:p w14:paraId="3106DE10" w14:textId="77777777" w:rsidR="00F14289" w:rsidRPr="00FB725C" w:rsidRDefault="00F14289" w:rsidP="00F14289">
      <w:pPr>
        <w:jc w:val="both"/>
      </w:pPr>
      <w:r w:rsidRPr="00FB725C">
        <w:rPr>
          <w:b/>
          <w:bCs/>
        </w:rPr>
        <w:t>Pytanie</w:t>
      </w:r>
      <w:r w:rsidRPr="00FB725C">
        <w:t>: Taki walidator uniemożliwi rejestrację wielu jednostek funkcjonujących na wspólnym NIP – np. Urząd Miasta i jednostki podległe (np. szkoły). Zalecamy rezygnację z wymagania.</w:t>
      </w:r>
    </w:p>
    <w:p w14:paraId="5AD686C6" w14:textId="363708B6" w:rsidR="00661825" w:rsidRPr="00AF58A3" w:rsidRDefault="00661825" w:rsidP="00661825">
      <w:pPr>
        <w:ind w:left="-5" w:right="56"/>
        <w:rPr>
          <w:rFonts w:ascii="Cambria" w:hAnsi="Cambria"/>
          <w:sz w:val="22"/>
        </w:rPr>
      </w:pPr>
      <w:r>
        <w:rPr>
          <w:rFonts w:ascii="Cambria" w:hAnsi="Cambria"/>
          <w:b/>
          <w:sz w:val="22"/>
        </w:rPr>
        <w:t>Odpowiedź 116</w:t>
      </w:r>
      <w:r w:rsidRPr="000A23F4">
        <w:rPr>
          <w:rFonts w:ascii="Cambria" w:hAnsi="Cambria"/>
          <w:sz w:val="22"/>
        </w:rPr>
        <w:t>:</w:t>
      </w:r>
      <w:r>
        <w:rPr>
          <w:rFonts w:ascii="Cambria" w:hAnsi="Cambria"/>
          <w:sz w:val="22"/>
        </w:rPr>
        <w:t xml:space="preserve"> </w:t>
      </w:r>
      <w:r w:rsidRPr="000A23F4">
        <w:rPr>
          <w:rFonts w:ascii="Cambria" w:hAnsi="Cambria"/>
          <w:b/>
          <w:bCs/>
          <w:sz w:val="22"/>
        </w:rPr>
        <w:t>Zamawiający podtrzymuje wymaganie. Konfiguracja walidacji powinna być na tyle elastyczna aby było możliwe tworzenie różnych reguł walidacyjnych w zależności od wymagań biznesowych w tym np. połączenie walidacji numeru NIP i adresu jako jednoznacznej identyfikacji jednostki lub SEOD powinien umożliwiać obsługę funkcjonalności kontrahenta głównego i kontrahentów powiązanych, którzy występują z tym samym numerem NIP.</w:t>
      </w:r>
      <w:r w:rsidRPr="000A23F4">
        <w:rPr>
          <w:rFonts w:ascii="Cambria" w:hAnsi="Cambria"/>
          <w:sz w:val="22"/>
        </w:rPr>
        <w:t xml:space="preserve">  </w:t>
      </w:r>
    </w:p>
    <w:p w14:paraId="6F81C8E0" w14:textId="77777777" w:rsidR="00F14289" w:rsidRPr="00FB725C" w:rsidRDefault="00F14289" w:rsidP="00F14289">
      <w:pPr>
        <w:jc w:val="both"/>
      </w:pPr>
    </w:p>
    <w:p w14:paraId="61043B0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A585220" w14:textId="77777777" w:rsidR="00F14289" w:rsidRPr="00FB725C" w:rsidRDefault="00F14289" w:rsidP="00F14289">
      <w:pPr>
        <w:jc w:val="both"/>
      </w:pPr>
      <w:r w:rsidRPr="00FB725C">
        <w:t>Integracje SEOD</w:t>
      </w:r>
    </w:p>
    <w:p w14:paraId="2953A1BE" w14:textId="77777777" w:rsidR="00F14289" w:rsidRPr="00FB725C" w:rsidRDefault="00F14289" w:rsidP="00F14289">
      <w:pPr>
        <w:jc w:val="both"/>
      </w:pPr>
      <w:r w:rsidRPr="00FB725C">
        <w:rPr>
          <w:b/>
          <w:bCs/>
        </w:rPr>
        <w:t>Pytanie</w:t>
      </w:r>
      <w:r w:rsidRPr="00FB725C">
        <w:t>: Prosimy o doprecyzowanie wymagań Zamawiającego w w/w zakresie.</w:t>
      </w:r>
    </w:p>
    <w:p w14:paraId="6B85067E" w14:textId="77777777" w:rsidR="00661825" w:rsidRPr="00AF58A3" w:rsidRDefault="00661825" w:rsidP="00661825">
      <w:pPr>
        <w:ind w:left="-5" w:right="56"/>
        <w:rPr>
          <w:rFonts w:ascii="Cambria" w:hAnsi="Cambria"/>
          <w:sz w:val="22"/>
        </w:rPr>
      </w:pPr>
      <w:r>
        <w:rPr>
          <w:rFonts w:ascii="Cambria" w:hAnsi="Cambria"/>
          <w:b/>
          <w:sz w:val="22"/>
        </w:rPr>
        <w:t xml:space="preserve">Odpowiedź 117: </w:t>
      </w:r>
      <w:r w:rsidRPr="005D764A">
        <w:rPr>
          <w:rFonts w:ascii="Cambria" w:hAnsi="Cambria"/>
          <w:b/>
          <w:bCs/>
          <w:sz w:val="22"/>
        </w:rPr>
        <w:t xml:space="preserve">Zamawiający informuje, że </w:t>
      </w:r>
      <w:r>
        <w:rPr>
          <w:rFonts w:ascii="Cambria" w:hAnsi="Cambria"/>
          <w:b/>
          <w:bCs/>
          <w:sz w:val="22"/>
        </w:rPr>
        <w:t xml:space="preserve">wymagania </w:t>
      </w:r>
      <w:r w:rsidRPr="00D1188D">
        <w:rPr>
          <w:rFonts w:ascii="Cambria" w:hAnsi="Cambria"/>
          <w:b/>
          <w:sz w:val="22"/>
        </w:rPr>
        <w:t>w tym zakresie zostały opisane w Załącznik nr 2 - Opis Przedmiotu Zamówienia w części dotyczącej elektronicznego obiegu dokumentów min. od nr 173 do nr 185</w:t>
      </w:r>
      <w:r>
        <w:rPr>
          <w:rFonts w:ascii="Cambria" w:hAnsi="Cambria"/>
          <w:b/>
          <w:sz w:val="22"/>
        </w:rPr>
        <w:t>.</w:t>
      </w:r>
    </w:p>
    <w:p w14:paraId="0870C347" w14:textId="77777777" w:rsidR="00F14289" w:rsidRPr="00FB725C" w:rsidRDefault="00F14289" w:rsidP="00F14289">
      <w:pPr>
        <w:jc w:val="both"/>
      </w:pPr>
    </w:p>
    <w:p w14:paraId="690038A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88B6CC3" w14:textId="77777777" w:rsidR="00F14289" w:rsidRPr="00FB725C" w:rsidRDefault="00F14289" w:rsidP="00F14289">
      <w:pPr>
        <w:jc w:val="both"/>
      </w:pPr>
      <w:r w:rsidRPr="00FB725C">
        <w:t>SEOD musi posiadać wbudowany mechanizm integracji z Krajowym Systemem e-Faktur.</w:t>
      </w:r>
    </w:p>
    <w:p w14:paraId="27D850DB" w14:textId="77777777" w:rsidR="00F14289" w:rsidRPr="00FB725C" w:rsidRDefault="00F14289" w:rsidP="00F14289">
      <w:pPr>
        <w:jc w:val="both"/>
      </w:pPr>
      <w:r w:rsidRPr="00FB725C">
        <w:rPr>
          <w:b/>
          <w:bCs/>
        </w:rPr>
        <w:t>Pytanie</w:t>
      </w:r>
      <w:r w:rsidRPr="00FB725C">
        <w:t>: Prosimy o doprecyzowanie wymagań Zamawiającego w w/w zakresie. Mechanizmy uwierzytelnienia KSEF posiadały luki bezpieczeństwa, i dlatego wymagalność korzystania z KSEF została wstrzymana. W jaki sposób Zamawiający oczekuje uwierzytelniania w KSEF?</w:t>
      </w:r>
    </w:p>
    <w:p w14:paraId="203262AE" w14:textId="77777777" w:rsidR="00661825" w:rsidRPr="00AF58A3" w:rsidRDefault="00661825" w:rsidP="00661825">
      <w:pPr>
        <w:ind w:left="-5" w:right="56"/>
        <w:rPr>
          <w:rFonts w:ascii="Cambria" w:hAnsi="Cambria"/>
          <w:sz w:val="22"/>
        </w:rPr>
      </w:pPr>
      <w:r>
        <w:rPr>
          <w:rFonts w:ascii="Cambria" w:hAnsi="Cambria"/>
          <w:b/>
          <w:sz w:val="22"/>
        </w:rPr>
        <w:t>Odpowiedź 118</w:t>
      </w:r>
      <w:r w:rsidRPr="00D1188D">
        <w:rPr>
          <w:rFonts w:ascii="Cambria" w:hAnsi="Cambria"/>
          <w:b/>
          <w:bCs/>
          <w:sz w:val="22"/>
        </w:rPr>
        <w:t>: Zamawiający informuje, ze uwierzytelnianie w KSEF ma się odbywać poprzez wygenerowany na platformie KSEF unikatowy token autoryzacyjny. W ramach tej funkcjonalności SEOD powinien autoryzować się na platformie</w:t>
      </w:r>
      <w:r>
        <w:rPr>
          <w:rFonts w:ascii="Cambria" w:hAnsi="Cambria"/>
          <w:b/>
          <w:bCs/>
          <w:sz w:val="22"/>
        </w:rPr>
        <w:t>.</w:t>
      </w:r>
    </w:p>
    <w:p w14:paraId="30A29722" w14:textId="77777777" w:rsidR="00F14289" w:rsidRPr="00FB725C" w:rsidRDefault="00F14289" w:rsidP="00F14289">
      <w:pPr>
        <w:jc w:val="both"/>
      </w:pPr>
    </w:p>
    <w:p w14:paraId="688CC851"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BEDCAE0" w14:textId="77777777" w:rsidR="00F14289" w:rsidRPr="00FB725C" w:rsidRDefault="00F14289" w:rsidP="00F14289">
      <w:pPr>
        <w:jc w:val="both"/>
      </w:pPr>
      <w:r w:rsidRPr="00FB725C">
        <w:lastRenderedPageBreak/>
        <w:t xml:space="preserve">SEOD musi być zintegrowany z białą listą podatników VAT umożliwiając weryfikacją kontrahenta jako czynnego podatnika VAT oraz przypisane do niego rachunki bankowe.  (SEOD  w teczce danej faktury oraz na formularzu rejestracji faktury musi umożliwiać weryfikację danych kontrahenta z białą listą podatników VAT i wyświetlać status weryfikacji kontrahenta użytkownikowi.  </w:t>
      </w:r>
    </w:p>
    <w:p w14:paraId="6C8CF273" w14:textId="77777777" w:rsidR="00F14289" w:rsidRPr="00FB725C" w:rsidRDefault="00F14289" w:rsidP="00F14289">
      <w:pPr>
        <w:jc w:val="both"/>
      </w:pPr>
      <w:r w:rsidRPr="00FB725C">
        <w:rPr>
          <w:b/>
          <w:bCs/>
        </w:rPr>
        <w:t>Pytanie</w:t>
      </w:r>
      <w:r w:rsidRPr="00FB725C">
        <w:t>: integracja z białą listą jest funkcjonalnością systemu ERP. W jakim celu Zamawiający jej oczekuje dodatkowo w systemie obiegu dokumentów? Dublowanie funkcjonalności jest niegospodarnym wykorzystaniem środków publicznych.</w:t>
      </w:r>
    </w:p>
    <w:p w14:paraId="4CC54497" w14:textId="77777777" w:rsidR="00661825" w:rsidRPr="00AF58A3" w:rsidRDefault="00661825" w:rsidP="00661825">
      <w:pPr>
        <w:ind w:left="-5" w:right="56"/>
        <w:rPr>
          <w:rFonts w:ascii="Cambria" w:hAnsi="Cambria"/>
          <w:sz w:val="22"/>
        </w:rPr>
      </w:pPr>
      <w:r>
        <w:rPr>
          <w:rFonts w:ascii="Cambria" w:hAnsi="Cambria"/>
          <w:b/>
          <w:sz w:val="22"/>
        </w:rPr>
        <w:t>Odpowiedź 119</w:t>
      </w:r>
      <w:r w:rsidRPr="00D1188D">
        <w:rPr>
          <w:rFonts w:ascii="Cambria" w:hAnsi="Cambria"/>
          <w:sz w:val="22"/>
        </w:rPr>
        <w:t>:</w:t>
      </w:r>
      <w:r>
        <w:rPr>
          <w:rFonts w:ascii="Cambria" w:hAnsi="Cambria"/>
          <w:sz w:val="22"/>
        </w:rPr>
        <w:t xml:space="preserve"> </w:t>
      </w:r>
      <w:r w:rsidRPr="00D1188D">
        <w:rPr>
          <w:rFonts w:ascii="Cambria" w:hAnsi="Cambria"/>
          <w:b/>
          <w:bCs/>
          <w:sz w:val="22"/>
        </w:rPr>
        <w:t>Zamawiający oczekuje tej funkcjonalności w celu weryfikacji kontrahenta jako czynnego podatnika VAT i rachunku bankowego widniejącego na fakturze na etapie rejestracji i obiegu faktury, gdzie weryfikowana jest min. prawidłowość wystawienia faktury i danych w niej zawartych.</w:t>
      </w:r>
    </w:p>
    <w:p w14:paraId="763E2860" w14:textId="77777777" w:rsidR="00F14289" w:rsidRPr="00FB725C" w:rsidRDefault="00F14289" w:rsidP="00F14289">
      <w:pPr>
        <w:jc w:val="both"/>
      </w:pPr>
    </w:p>
    <w:p w14:paraId="499FDBCB"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14BFCA66" w14:textId="77777777" w:rsidR="00F14289" w:rsidRPr="00FB725C" w:rsidRDefault="00F14289" w:rsidP="00F14289">
      <w:pPr>
        <w:jc w:val="both"/>
      </w:pPr>
      <w:r w:rsidRPr="00FB725C">
        <w:t>SEOD musi umożliwiać automatyczne zakładanie spraw na podstawie kodu kreskowego skanowanego dokumentu oraz konfiguracji zdefiniowanej w SEOD potrzebnej do uruchomienia procesu biznesowego.</w:t>
      </w:r>
    </w:p>
    <w:p w14:paraId="1CC461C1" w14:textId="77777777" w:rsidR="00F14289" w:rsidRPr="00FB725C" w:rsidRDefault="00F14289" w:rsidP="00F14289">
      <w:pPr>
        <w:jc w:val="both"/>
      </w:pPr>
      <w:r w:rsidRPr="00FB725C">
        <w:rPr>
          <w:b/>
          <w:bCs/>
        </w:rPr>
        <w:t>Pytanie</w:t>
      </w:r>
      <w:r w:rsidRPr="00FB725C">
        <w:t>: Zapis jest niezgodny z rozporządzeniem Prezesa Rady Ministrów z dnia 18 stycznia 2011 r. w sprawie instrukcji kancelaryjnej, jednolitych rzeczowych wykazów akt oraz instrukcji w sprawie organizacji i zakresu działania archiwów zakładowych (Dz.U. 2011 nr 14 poz. 67 i nr 27 poz. 140 ,z późn. zm.). Wnosimy o dostosowanie do aktualnych wymogów prawnych.</w:t>
      </w:r>
    </w:p>
    <w:p w14:paraId="38A96B28" w14:textId="77777777" w:rsidR="00661825" w:rsidRPr="00AF58A3" w:rsidRDefault="00661825" w:rsidP="00661825">
      <w:pPr>
        <w:ind w:left="-5" w:right="56"/>
        <w:rPr>
          <w:rFonts w:ascii="Cambria" w:hAnsi="Cambria"/>
          <w:sz w:val="22"/>
        </w:rPr>
      </w:pPr>
      <w:r>
        <w:rPr>
          <w:rFonts w:ascii="Cambria" w:hAnsi="Cambria"/>
          <w:b/>
          <w:sz w:val="22"/>
        </w:rPr>
        <w:t>Odpowiedź 120</w:t>
      </w:r>
      <w:r w:rsidRPr="00D1188D">
        <w:rPr>
          <w:rFonts w:ascii="Cambria" w:hAnsi="Cambria"/>
          <w:sz w:val="22"/>
        </w:rPr>
        <w:t>:</w:t>
      </w:r>
      <w:r>
        <w:rPr>
          <w:rFonts w:ascii="Cambria" w:hAnsi="Cambria"/>
          <w:sz w:val="22"/>
        </w:rPr>
        <w:t xml:space="preserve"> </w:t>
      </w:r>
      <w:r w:rsidRPr="00D1188D">
        <w:rPr>
          <w:rFonts w:ascii="Cambria" w:hAnsi="Cambria"/>
          <w:b/>
          <w:bCs/>
          <w:sz w:val="22"/>
        </w:rPr>
        <w:t>Zamawiający nie widzi niezgodności powyższego zapisu ze wskazanym przez Wykonawcę rozporządzeniem.</w:t>
      </w:r>
    </w:p>
    <w:p w14:paraId="34E6F385" w14:textId="77777777" w:rsidR="00F14289" w:rsidRPr="00FB725C" w:rsidRDefault="00F14289" w:rsidP="00F14289">
      <w:pPr>
        <w:jc w:val="both"/>
      </w:pPr>
    </w:p>
    <w:p w14:paraId="1B18F6F5"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7C6CCFA" w14:textId="77777777" w:rsidR="00F14289" w:rsidRPr="00FB725C" w:rsidRDefault="00F14289" w:rsidP="00F14289">
      <w:pPr>
        <w:jc w:val="both"/>
      </w:pPr>
      <w:r w:rsidRPr="00FB725C">
        <w:t>Pytanie: Czy zamawiany system ma być zgodny z obowiązującymi przepisami prawa dotyczącego systemu do obiegu dokumentów, czyli:</w:t>
      </w:r>
    </w:p>
    <w:p w14:paraId="10B26099" w14:textId="77777777" w:rsidR="00F14289" w:rsidRPr="00FB725C" w:rsidRDefault="00F14289" w:rsidP="00F14289">
      <w:pPr>
        <w:jc w:val="both"/>
      </w:pPr>
      <w:r w:rsidRPr="00FB725C">
        <w:t>1)</w:t>
      </w:r>
      <w:r w:rsidRPr="00FB725C">
        <w:tab/>
        <w:t xml:space="preserve">Ustawy z dnia 17 lutego 2005 r. o informatyzacji działalności podmiotów realizujących zadania publiczne (Dz. U. z dn. 20 kwietnia 2005r., nr 64 poz. 565 z późn. zm.). </w:t>
      </w:r>
    </w:p>
    <w:p w14:paraId="263095E4" w14:textId="77777777" w:rsidR="00F14289" w:rsidRPr="00FB725C" w:rsidRDefault="00F14289" w:rsidP="00F14289">
      <w:pPr>
        <w:jc w:val="both"/>
      </w:pPr>
      <w:r w:rsidRPr="00FB725C">
        <w:t>2)</w:t>
      </w:r>
      <w:r w:rsidRPr="00FB725C">
        <w:tab/>
        <w:t>Rozporządzenia Ministra Spraw Wewnętrznych i Administracji z dnia 30 października 2006 r. w sprawie niezbędnych elementów struktury dokumentów elektronicznych (Dz.U. 2006 nr 206 poz. 1517).</w:t>
      </w:r>
    </w:p>
    <w:p w14:paraId="30F30A2B" w14:textId="77777777" w:rsidR="00F14289" w:rsidRPr="00FB725C" w:rsidRDefault="00F14289" w:rsidP="00F14289">
      <w:pPr>
        <w:jc w:val="both"/>
      </w:pPr>
      <w:r w:rsidRPr="00FB725C">
        <w:t>3)</w:t>
      </w:r>
      <w:r w:rsidRPr="00FB725C">
        <w:tab/>
        <w:t>Rozporządzenia Ministra Spraw Wewnętrznych i Administracji z dnia 30 października 2006 r. w sprawie szczegółowego sposobu postępowania z dokumentami elektronicznymi (Dz. U. z 2006 nr 206 poz. 1518).</w:t>
      </w:r>
    </w:p>
    <w:p w14:paraId="76D9F241" w14:textId="77777777" w:rsidR="00F14289" w:rsidRPr="00FB725C" w:rsidRDefault="00F14289" w:rsidP="00F14289">
      <w:pPr>
        <w:jc w:val="both"/>
      </w:pPr>
      <w:r w:rsidRPr="00FB725C">
        <w:t>4)</w:t>
      </w:r>
      <w:r w:rsidRPr="00FB725C">
        <w:tab/>
        <w:t>Rozporządzenia Ministra Spraw Wewnętrznych i Administracji z dnia 2 listopada 2006 r. w sprawie wymagań technicznych formatów zapisu i informatycznych nośników danych, na których utrwalono materiały archiwalne przekazywane do archiwów państwowych (Dz.U. 2006 nr 206 poz. 1519).</w:t>
      </w:r>
    </w:p>
    <w:p w14:paraId="222F9144" w14:textId="77777777" w:rsidR="00F14289" w:rsidRPr="00FB725C" w:rsidRDefault="00F14289" w:rsidP="00F14289">
      <w:pPr>
        <w:jc w:val="both"/>
      </w:pPr>
      <w:r w:rsidRPr="00FB725C">
        <w:t>5)</w:t>
      </w:r>
      <w:r w:rsidRPr="00FB725C">
        <w:tab/>
        <w:t xml:space="preserve">Ustawy z dnia 10 maja 2018 r. o ochronie danych osobowych (Dz.U. 2018 poz. 1000, z późn. zm.). </w:t>
      </w:r>
    </w:p>
    <w:p w14:paraId="15E495AD" w14:textId="77777777" w:rsidR="00F14289" w:rsidRPr="00FB725C" w:rsidRDefault="00F14289" w:rsidP="00F14289">
      <w:pPr>
        <w:jc w:val="both"/>
      </w:pPr>
      <w:r w:rsidRPr="00FB725C">
        <w:t>6)</w:t>
      </w:r>
      <w:r w:rsidRPr="00FB725C">
        <w:tab/>
        <w:t>Obwieszczenia Marszałka Sejmu Rzeczypospolitej Polskiej z dnia 2 kwietnia 2024 r. w sprawie ogłoszenia jednolitego tekstu ustawy − Kodeks postępowania administracyjnego (Dz.U. 2024 poz. 572).</w:t>
      </w:r>
    </w:p>
    <w:p w14:paraId="7D4EDB9F" w14:textId="77777777" w:rsidR="00F14289" w:rsidRPr="00FB725C" w:rsidRDefault="00F14289" w:rsidP="00F14289">
      <w:pPr>
        <w:jc w:val="both"/>
      </w:pPr>
      <w:r w:rsidRPr="00FB725C">
        <w:t>7)</w:t>
      </w:r>
      <w:r w:rsidRPr="00FB725C">
        <w:tab/>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L 119 z 04.05.2016).</w:t>
      </w:r>
    </w:p>
    <w:p w14:paraId="554C516E" w14:textId="77777777" w:rsidR="00F14289" w:rsidRPr="00FB725C" w:rsidRDefault="00F14289" w:rsidP="00F14289">
      <w:pPr>
        <w:jc w:val="both"/>
      </w:pPr>
      <w:r w:rsidRPr="00FB725C">
        <w:t>8)</w:t>
      </w:r>
      <w:r w:rsidRPr="00FB725C">
        <w:tab/>
        <w:t>Ustawy z dnia 18 lipca 2002 r. o świadczeniu usług drogą elektroniczną. (Dz. U. 2002, Nr 144, poz. 1204, z późn. zm.).</w:t>
      </w:r>
    </w:p>
    <w:p w14:paraId="6BDCCDBD" w14:textId="77777777" w:rsidR="00F14289" w:rsidRPr="00FB725C" w:rsidRDefault="00F14289" w:rsidP="00F14289">
      <w:pPr>
        <w:jc w:val="both"/>
      </w:pPr>
      <w:r w:rsidRPr="00FB725C">
        <w:t>9)</w:t>
      </w:r>
      <w:r w:rsidRPr="00FB725C">
        <w:tab/>
        <w:t xml:space="preserve">Rozporządzenia Prezesa Rady Ministrów z dnia 20 lipca 2011 r. w sprawie podstawowych wymagań bezpieczeństwa teleinformatycznego (Dz. U. z 2011 r. Nr 159, poz. 948). </w:t>
      </w:r>
    </w:p>
    <w:p w14:paraId="10CDB144" w14:textId="77777777" w:rsidR="00F14289" w:rsidRPr="00FB725C" w:rsidRDefault="00F14289" w:rsidP="00F14289">
      <w:pPr>
        <w:jc w:val="both"/>
      </w:pPr>
      <w:r w:rsidRPr="00FB725C">
        <w:t>10)</w:t>
      </w:r>
      <w:r w:rsidRPr="00FB725C">
        <w:tab/>
        <w:t>Rozporządzenia Rady Ministrów z dnia 21 maja 2024 r. w sprawie Krajowych Ram Interoperacyjności, minimalnych wymagań dla rejestrów publicznych i wymiany informacji w postaci elektronicznej oraz minimalnych wymagań dla systemów teleinformatycznych (Dz.U. 2024 poz. 773).</w:t>
      </w:r>
    </w:p>
    <w:p w14:paraId="3E163CDE" w14:textId="77777777" w:rsidR="00F14289" w:rsidRPr="00FB725C" w:rsidRDefault="00F14289" w:rsidP="00F14289">
      <w:pPr>
        <w:jc w:val="both"/>
      </w:pPr>
      <w:r w:rsidRPr="00FB725C">
        <w:t>11)</w:t>
      </w:r>
      <w:r w:rsidRPr="00FB725C">
        <w:tab/>
        <w:t xml:space="preserve">Ustawy z dnia 14 lipca 1983 r. o narodowym zasobie archiwalnym i archiwach (Dz.U. 1983 nr 38 poz. 173 z późn. zm.). </w:t>
      </w:r>
    </w:p>
    <w:p w14:paraId="7629EF34" w14:textId="77777777" w:rsidR="00F14289" w:rsidRPr="00FB725C" w:rsidRDefault="00F14289" w:rsidP="00F14289">
      <w:pPr>
        <w:jc w:val="both"/>
      </w:pPr>
      <w:r w:rsidRPr="00FB725C">
        <w:lastRenderedPageBreak/>
        <w:t>12)</w:t>
      </w:r>
      <w:r w:rsidRPr="00FB725C">
        <w:tab/>
        <w:t xml:space="preserve">Rozporządzenia Ministra Kultury i Dziedzictwa Narodowego z dnia 20 października 2015 r. w sprawie klasyfikowania i kwalifikowania dokumentacji, przekazywania materiałów archiwalnych do archiwów państwowych i brakowania dokumentacji niearchiwalnej (Dz.U. 2015 poz. 1743). </w:t>
      </w:r>
    </w:p>
    <w:p w14:paraId="41CAA6EF" w14:textId="77777777" w:rsidR="00F14289" w:rsidRPr="00FB725C" w:rsidRDefault="00F14289" w:rsidP="00F14289">
      <w:pPr>
        <w:jc w:val="both"/>
      </w:pPr>
      <w:r w:rsidRPr="00FB725C">
        <w:t>13)</w:t>
      </w:r>
      <w:r w:rsidRPr="00FB725C">
        <w:tab/>
        <w:t>Rozporządzenia Parlamentu Europejskiego i Rady NR 910/2014 z dnia 23 lipca 2014 r. w sprawie identyfikacji elektronicznej i usług zaufania w odniesieniu do transakcji elektronicznych na rynku wewnętrznym (eIDAS) (Dziennik Urzędowy Unii Europejskiej, L 257, 28 .08.2014).</w:t>
      </w:r>
    </w:p>
    <w:p w14:paraId="16730135" w14:textId="77777777" w:rsidR="00F14289" w:rsidRPr="00FB725C" w:rsidRDefault="00F14289" w:rsidP="00F14289">
      <w:pPr>
        <w:jc w:val="both"/>
      </w:pPr>
      <w:r w:rsidRPr="00FB725C">
        <w:t>14)</w:t>
      </w:r>
      <w:r w:rsidRPr="00FB725C">
        <w:tab/>
        <w:t xml:space="preserve">Rozporządzenia Prezesa Rady Ministrów z dnia 18 stycznia 2011 r. w sprawie instrukcji kancelaryjnej, jednolitych rzeczowych wykazów akt oraz instrukcji w sprawie organizacji i zakresu działania archiwów zakładowych (Dz.U. 2011 nr 14 poz. 67 i nr 27 poz. 140 ,z późn. zm.). </w:t>
      </w:r>
    </w:p>
    <w:p w14:paraId="550214AF" w14:textId="77777777" w:rsidR="00F14289" w:rsidRPr="00FB725C" w:rsidRDefault="00F14289" w:rsidP="00F14289">
      <w:pPr>
        <w:jc w:val="both"/>
      </w:pPr>
      <w:r w:rsidRPr="00FB725C">
        <w:t>15)</w:t>
      </w:r>
      <w:r w:rsidRPr="00FB725C">
        <w:tab/>
        <w:t>Ustawy z dnia 18 listopada 2020 r. o doręczeniach elektronicznych (Dz.U. 2020 poz. 2320, z późn. zm.).</w:t>
      </w:r>
    </w:p>
    <w:p w14:paraId="36E878C1" w14:textId="77777777" w:rsidR="00661825" w:rsidRPr="00D1188D" w:rsidRDefault="00661825" w:rsidP="00661825">
      <w:pPr>
        <w:ind w:right="56"/>
        <w:rPr>
          <w:rFonts w:ascii="Cambria" w:hAnsi="Cambria"/>
          <w:b/>
          <w:bCs/>
          <w:sz w:val="22"/>
        </w:rPr>
      </w:pPr>
      <w:r w:rsidRPr="00D1188D">
        <w:rPr>
          <w:rFonts w:ascii="Cambria" w:hAnsi="Cambria"/>
          <w:b/>
          <w:bCs/>
          <w:sz w:val="22"/>
        </w:rPr>
        <w:t>Odpowiedź 121: Tak, system ma być zgodny z obowiązującymi przepisami prawa.</w:t>
      </w:r>
    </w:p>
    <w:p w14:paraId="7CCA9E08" w14:textId="77777777" w:rsidR="00F14289" w:rsidRPr="00FB725C" w:rsidRDefault="00F14289" w:rsidP="00F14289">
      <w:pPr>
        <w:jc w:val="both"/>
      </w:pPr>
    </w:p>
    <w:p w14:paraId="041D9F8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F7ECDCB" w14:textId="77777777" w:rsidR="00F14289" w:rsidRPr="00FB725C" w:rsidRDefault="00F14289" w:rsidP="00F14289">
      <w:pPr>
        <w:jc w:val="both"/>
      </w:pPr>
      <w:r w:rsidRPr="00FB725C">
        <w:t>SEOD musi pozwalać na generowanie kodów kreskowych w dowolnym standardzie zdefiniowanym przez Zamawiającego na etapie analizy przedwdrożeniowej do formatu JPG lub PDF potrzebnych do obsługi skanera.</w:t>
      </w:r>
    </w:p>
    <w:p w14:paraId="3EA9E254" w14:textId="77777777" w:rsidR="00F14289" w:rsidRPr="00FB725C" w:rsidRDefault="00F14289" w:rsidP="00F14289">
      <w:pPr>
        <w:jc w:val="both"/>
      </w:pPr>
      <w:r w:rsidRPr="00FB725C">
        <w:t>Zapis „w dowolnym standardzie” pociąga za sobą nieokreśloną pracochłonność. Zapisy SWZ muszą być precyzyjne, aby Wykonawca mógł prawidłowo oszacować koszt. Prosimy o doprecyzowanie wymagania.</w:t>
      </w:r>
    </w:p>
    <w:p w14:paraId="19BBECF2" w14:textId="6FBA3B5F" w:rsidR="00661825" w:rsidRPr="00630761" w:rsidRDefault="00661825" w:rsidP="00661825">
      <w:pPr>
        <w:ind w:left="-5" w:right="56"/>
        <w:rPr>
          <w:rFonts w:ascii="Cambria" w:hAnsi="Cambria"/>
          <w:b/>
          <w:bCs/>
          <w:sz w:val="22"/>
        </w:rPr>
      </w:pPr>
      <w:r w:rsidRPr="00630761">
        <w:rPr>
          <w:rFonts w:ascii="Cambria" w:hAnsi="Cambria"/>
          <w:b/>
          <w:bCs/>
          <w:sz w:val="22"/>
        </w:rPr>
        <w:t>Odpowiedź</w:t>
      </w:r>
      <w:r>
        <w:rPr>
          <w:rFonts w:ascii="Cambria" w:hAnsi="Cambria"/>
          <w:b/>
          <w:bCs/>
          <w:sz w:val="22"/>
        </w:rPr>
        <w:t xml:space="preserve"> 122</w:t>
      </w:r>
      <w:r w:rsidRPr="00630761">
        <w:rPr>
          <w:rFonts w:ascii="Cambria" w:hAnsi="Cambria"/>
          <w:b/>
          <w:bCs/>
          <w:sz w:val="22"/>
        </w:rPr>
        <w:t xml:space="preserve">: Zgodnie z wymaganiem, </w:t>
      </w:r>
      <w:r>
        <w:rPr>
          <w:rFonts w:ascii="Cambria" w:hAnsi="Cambria"/>
          <w:b/>
          <w:bCs/>
          <w:sz w:val="22"/>
        </w:rPr>
        <w:t>zakres zostanie ustalony pomiędzy Stronami umowy na etapie analizy przedwdrożeniowej.</w:t>
      </w:r>
    </w:p>
    <w:p w14:paraId="165C747A" w14:textId="77777777" w:rsidR="00F14289" w:rsidRPr="00FB725C" w:rsidRDefault="00F14289" w:rsidP="00F14289">
      <w:pPr>
        <w:jc w:val="both"/>
      </w:pPr>
    </w:p>
    <w:p w14:paraId="73ED3C7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6F36953F" w14:textId="77777777" w:rsidR="00F14289" w:rsidRPr="00FB725C" w:rsidRDefault="00F14289" w:rsidP="00F14289">
      <w:pPr>
        <w:jc w:val="both"/>
      </w:pPr>
      <w:r w:rsidRPr="00FB725C">
        <w:t>Kancelaria SEOD (korespondencja przychodząca i wychodząca)</w:t>
      </w:r>
    </w:p>
    <w:p w14:paraId="1C088C3F" w14:textId="77777777" w:rsidR="00F14289" w:rsidRPr="00FB725C" w:rsidRDefault="00F14289" w:rsidP="00F14289">
      <w:pPr>
        <w:jc w:val="both"/>
      </w:pPr>
      <w:r w:rsidRPr="00FB725C">
        <w:rPr>
          <w:b/>
          <w:bCs/>
        </w:rPr>
        <w:t>Pytanie</w:t>
      </w:r>
      <w:r w:rsidRPr="00FB725C">
        <w:t>: Prosimy o doprecyzowanie wymagań Zamawiającego w w/w zakresie.</w:t>
      </w:r>
    </w:p>
    <w:p w14:paraId="364CF03D" w14:textId="77777777" w:rsidR="00661825" w:rsidRPr="00AF58A3" w:rsidRDefault="00661825" w:rsidP="00661825">
      <w:pPr>
        <w:ind w:left="-5" w:right="56"/>
        <w:rPr>
          <w:rFonts w:ascii="Cambria" w:hAnsi="Cambria"/>
          <w:sz w:val="22"/>
        </w:rPr>
      </w:pPr>
      <w:r>
        <w:rPr>
          <w:rFonts w:ascii="Cambria" w:hAnsi="Cambria"/>
          <w:b/>
          <w:sz w:val="22"/>
        </w:rPr>
        <w:t>Odpowiedź 123</w:t>
      </w:r>
      <w:r w:rsidRPr="00630761">
        <w:rPr>
          <w:rFonts w:ascii="Cambria" w:hAnsi="Cambria"/>
          <w:sz w:val="22"/>
        </w:rPr>
        <w:t>:</w:t>
      </w:r>
      <w:r>
        <w:rPr>
          <w:rFonts w:ascii="Cambria" w:hAnsi="Cambria"/>
          <w:sz w:val="22"/>
        </w:rPr>
        <w:t xml:space="preserve">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200</w:t>
      </w:r>
      <w:r w:rsidRPr="00630761">
        <w:rPr>
          <w:rFonts w:ascii="Cambria" w:hAnsi="Cambria"/>
          <w:b/>
          <w:bCs/>
          <w:sz w:val="22"/>
        </w:rPr>
        <w:t xml:space="preserve"> do </w:t>
      </w:r>
      <w:r>
        <w:rPr>
          <w:rFonts w:ascii="Cambria" w:hAnsi="Cambria"/>
          <w:b/>
          <w:bCs/>
          <w:sz w:val="22"/>
        </w:rPr>
        <w:t>238.</w:t>
      </w:r>
    </w:p>
    <w:p w14:paraId="0EF91831" w14:textId="77777777" w:rsidR="00F14289" w:rsidRPr="00FB725C" w:rsidRDefault="00F14289" w:rsidP="00F14289">
      <w:pPr>
        <w:jc w:val="both"/>
      </w:pPr>
    </w:p>
    <w:p w14:paraId="0521D856"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E75081F" w14:textId="77777777" w:rsidR="00F14289" w:rsidRPr="00FB725C" w:rsidRDefault="00F14289" w:rsidP="00F14289">
      <w:pPr>
        <w:jc w:val="both"/>
      </w:pPr>
      <w:r w:rsidRPr="00FB725C">
        <w:t>e-PUAP</w:t>
      </w:r>
    </w:p>
    <w:p w14:paraId="6AC585E5" w14:textId="77777777" w:rsidR="00F14289" w:rsidRPr="00FB725C" w:rsidRDefault="00F14289" w:rsidP="00F14289">
      <w:pPr>
        <w:jc w:val="both"/>
      </w:pPr>
      <w:r w:rsidRPr="00FB725C">
        <w:rPr>
          <w:b/>
          <w:bCs/>
        </w:rPr>
        <w:t>Pytanie</w:t>
      </w:r>
      <w:r w:rsidRPr="00FB725C">
        <w:t>: Prosimy o doprecyzowanie wymagań Zamawiającego w w/w zakresie.</w:t>
      </w:r>
    </w:p>
    <w:p w14:paraId="14B9330E" w14:textId="77777777" w:rsidR="00661825" w:rsidRPr="00AF58A3" w:rsidRDefault="00661825" w:rsidP="00661825">
      <w:pPr>
        <w:ind w:left="-5" w:right="56"/>
        <w:rPr>
          <w:rFonts w:ascii="Cambria" w:hAnsi="Cambria"/>
          <w:sz w:val="22"/>
        </w:rPr>
      </w:pPr>
      <w:r>
        <w:rPr>
          <w:rFonts w:ascii="Cambria" w:hAnsi="Cambria"/>
          <w:b/>
          <w:sz w:val="22"/>
        </w:rPr>
        <w:t>Odpowiedź 124</w:t>
      </w:r>
      <w:r w:rsidRPr="00630761">
        <w:rPr>
          <w:rFonts w:ascii="Cambria" w:hAnsi="Cambria"/>
          <w:sz w:val="22"/>
        </w:rPr>
        <w:t>:</w:t>
      </w:r>
      <w:r>
        <w:rPr>
          <w:rFonts w:ascii="Cambria" w:hAnsi="Cambria"/>
          <w:sz w:val="22"/>
        </w:rPr>
        <w:t xml:space="preserve">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240</w:t>
      </w:r>
      <w:r w:rsidRPr="00630761">
        <w:rPr>
          <w:rFonts w:ascii="Cambria" w:hAnsi="Cambria"/>
          <w:b/>
          <w:bCs/>
          <w:sz w:val="22"/>
        </w:rPr>
        <w:t xml:space="preserve"> do </w:t>
      </w:r>
      <w:r>
        <w:rPr>
          <w:rFonts w:ascii="Cambria" w:hAnsi="Cambria"/>
          <w:b/>
          <w:bCs/>
          <w:sz w:val="22"/>
        </w:rPr>
        <w:t>247.</w:t>
      </w:r>
    </w:p>
    <w:p w14:paraId="36AE8D1D" w14:textId="77777777" w:rsidR="00F14289" w:rsidRPr="00FB725C" w:rsidRDefault="00F14289" w:rsidP="00F14289">
      <w:pPr>
        <w:jc w:val="both"/>
      </w:pPr>
    </w:p>
    <w:p w14:paraId="6168732A"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F170618" w14:textId="77777777" w:rsidR="00F14289" w:rsidRPr="00FB725C" w:rsidRDefault="00F14289" w:rsidP="00F14289">
      <w:pPr>
        <w:jc w:val="both"/>
      </w:pPr>
      <w:r w:rsidRPr="00FB725C">
        <w:t>Podpisywanie dokumentu przy pomocy Profilu Zaufanego oraz e-PUAP.</w:t>
      </w:r>
    </w:p>
    <w:p w14:paraId="3151BFE1" w14:textId="77777777" w:rsidR="00F14289" w:rsidRPr="00FB725C" w:rsidRDefault="00F14289" w:rsidP="00F14289">
      <w:pPr>
        <w:jc w:val="both"/>
      </w:pPr>
      <w:r w:rsidRPr="00FB725C">
        <w:rPr>
          <w:b/>
          <w:bCs/>
        </w:rPr>
        <w:t>Pytanie</w:t>
      </w:r>
      <w:r w:rsidRPr="00FB725C">
        <w:t>: Prosimy o doprecyzowanie wymagań Zamawiającego w w/w zakresie.</w:t>
      </w:r>
    </w:p>
    <w:p w14:paraId="049BDE42" w14:textId="77777777" w:rsidR="00661825" w:rsidRPr="00661825" w:rsidRDefault="00661825" w:rsidP="00661825">
      <w:pPr>
        <w:ind w:left="-5" w:right="56"/>
        <w:rPr>
          <w:rFonts w:ascii="Cambria" w:hAnsi="Cambria"/>
          <w:b/>
          <w:sz w:val="22"/>
        </w:rPr>
      </w:pPr>
      <w:r w:rsidRPr="00661825">
        <w:rPr>
          <w:rFonts w:ascii="Cambria" w:hAnsi="Cambria"/>
          <w:b/>
          <w:sz w:val="22"/>
        </w:rPr>
        <w:t>Odpowiedź 125: Zamawiający informuje, że wymóg dotyczy możliwości podpisywania dokumentu przy pomocy Profilu Zaufanego oraz e-PUAP.</w:t>
      </w:r>
    </w:p>
    <w:p w14:paraId="283AE9A4" w14:textId="77777777" w:rsidR="00F14289" w:rsidRPr="00FB725C" w:rsidRDefault="00F14289" w:rsidP="00F14289">
      <w:pPr>
        <w:jc w:val="both"/>
      </w:pPr>
    </w:p>
    <w:p w14:paraId="7721F651"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6CF3750A" w14:textId="77777777" w:rsidR="00F14289" w:rsidRPr="00FB725C" w:rsidRDefault="00F14289" w:rsidP="00F14289">
      <w:pPr>
        <w:jc w:val="both"/>
      </w:pPr>
      <w:r w:rsidRPr="00FB725C">
        <w:t>Platforma e-Doręczeń</w:t>
      </w:r>
    </w:p>
    <w:p w14:paraId="52DDE4F6" w14:textId="77777777" w:rsidR="00F14289" w:rsidRPr="00FB725C" w:rsidRDefault="00F14289" w:rsidP="00F14289">
      <w:pPr>
        <w:jc w:val="both"/>
      </w:pPr>
      <w:r w:rsidRPr="00FB725C">
        <w:rPr>
          <w:b/>
          <w:bCs/>
        </w:rPr>
        <w:t>Pytanie</w:t>
      </w:r>
      <w:r w:rsidRPr="00FB725C">
        <w:t>: Prosimy o doprecyzowanie wymagań Zamawiającego w w/w zakresie.</w:t>
      </w:r>
    </w:p>
    <w:p w14:paraId="498EE5E3" w14:textId="77777777" w:rsidR="00661825" w:rsidRPr="00AF58A3" w:rsidRDefault="00661825" w:rsidP="00661825">
      <w:pPr>
        <w:ind w:left="-5" w:right="56"/>
        <w:rPr>
          <w:rFonts w:ascii="Cambria" w:hAnsi="Cambria"/>
          <w:sz w:val="22"/>
        </w:rPr>
      </w:pPr>
      <w:r>
        <w:rPr>
          <w:rFonts w:ascii="Cambria" w:hAnsi="Cambria"/>
          <w:b/>
          <w:bCs/>
          <w:sz w:val="22"/>
        </w:rPr>
        <w:t xml:space="preserve">Odpowiedź 126: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249</w:t>
      </w:r>
      <w:r w:rsidRPr="00630761">
        <w:rPr>
          <w:rFonts w:ascii="Cambria" w:hAnsi="Cambria"/>
          <w:b/>
          <w:bCs/>
          <w:sz w:val="22"/>
        </w:rPr>
        <w:t xml:space="preserve"> do </w:t>
      </w:r>
      <w:r>
        <w:rPr>
          <w:rFonts w:ascii="Cambria" w:hAnsi="Cambria"/>
          <w:b/>
          <w:bCs/>
          <w:sz w:val="22"/>
        </w:rPr>
        <w:t>255.</w:t>
      </w:r>
    </w:p>
    <w:p w14:paraId="25A5939A" w14:textId="77777777" w:rsidR="00F14289" w:rsidRPr="00FB725C" w:rsidRDefault="00F14289" w:rsidP="00F14289">
      <w:pPr>
        <w:jc w:val="both"/>
      </w:pPr>
    </w:p>
    <w:p w14:paraId="5C1C3371"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0EE4E3E" w14:textId="77777777" w:rsidR="00F14289" w:rsidRPr="00FB725C" w:rsidRDefault="00F14289" w:rsidP="00F14289">
      <w:pPr>
        <w:jc w:val="both"/>
      </w:pPr>
      <w:r w:rsidRPr="00FB725C">
        <w:t>Obsługa korespondencji wewnętrznej</w:t>
      </w:r>
    </w:p>
    <w:p w14:paraId="113C7259" w14:textId="77777777" w:rsidR="00F14289" w:rsidRPr="00FB725C" w:rsidRDefault="00F14289" w:rsidP="00F14289">
      <w:pPr>
        <w:jc w:val="both"/>
      </w:pPr>
      <w:r w:rsidRPr="00FB725C">
        <w:rPr>
          <w:b/>
          <w:bCs/>
        </w:rPr>
        <w:t>Pytanie</w:t>
      </w:r>
      <w:r w:rsidRPr="00FB725C">
        <w:t>: Prosimy o doprecyzowanie wymagań Zamawiającego w w/w zakresie.</w:t>
      </w:r>
    </w:p>
    <w:p w14:paraId="2E9F07A5" w14:textId="77777777" w:rsidR="00661825" w:rsidRPr="00AF58A3" w:rsidRDefault="00661825" w:rsidP="00661825">
      <w:pPr>
        <w:ind w:left="-5" w:right="56"/>
        <w:rPr>
          <w:rFonts w:ascii="Cambria" w:hAnsi="Cambria"/>
          <w:sz w:val="22"/>
        </w:rPr>
      </w:pPr>
      <w:r>
        <w:rPr>
          <w:rFonts w:ascii="Cambria" w:hAnsi="Cambria"/>
          <w:b/>
          <w:bCs/>
          <w:sz w:val="22"/>
        </w:rPr>
        <w:lastRenderedPageBreak/>
        <w:t xml:space="preserve">Odpowiedź 127: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257</w:t>
      </w:r>
      <w:r w:rsidRPr="00630761">
        <w:rPr>
          <w:rFonts w:ascii="Cambria" w:hAnsi="Cambria"/>
          <w:b/>
          <w:bCs/>
          <w:sz w:val="22"/>
        </w:rPr>
        <w:t xml:space="preserve"> do </w:t>
      </w:r>
      <w:r>
        <w:rPr>
          <w:rFonts w:ascii="Cambria" w:hAnsi="Cambria"/>
          <w:b/>
          <w:bCs/>
          <w:sz w:val="22"/>
        </w:rPr>
        <w:t>265.</w:t>
      </w:r>
    </w:p>
    <w:p w14:paraId="56FB814B" w14:textId="77777777" w:rsidR="00F14289" w:rsidRPr="00FB725C" w:rsidRDefault="00F14289" w:rsidP="00F14289">
      <w:pPr>
        <w:jc w:val="both"/>
      </w:pPr>
    </w:p>
    <w:p w14:paraId="099C0699"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1B5C1B9" w14:textId="77777777" w:rsidR="00F14289" w:rsidRPr="00FB725C" w:rsidRDefault="00F14289" w:rsidP="00F14289">
      <w:pPr>
        <w:jc w:val="both"/>
      </w:pPr>
      <w:r w:rsidRPr="00FB725C">
        <w:t>Obsługa teczek spraw i JRWA</w:t>
      </w:r>
    </w:p>
    <w:p w14:paraId="74D59B23" w14:textId="77777777" w:rsidR="00F14289" w:rsidRPr="00FB725C" w:rsidRDefault="00F14289" w:rsidP="00F14289">
      <w:pPr>
        <w:jc w:val="both"/>
      </w:pPr>
      <w:r w:rsidRPr="00FB725C">
        <w:rPr>
          <w:b/>
          <w:bCs/>
        </w:rPr>
        <w:t>Pytanie</w:t>
      </w:r>
      <w:r w:rsidRPr="00FB725C">
        <w:t>: Prosimy o doprecyzowanie wymagań Zamawiającego w w/w zakresie.</w:t>
      </w:r>
    </w:p>
    <w:p w14:paraId="5A1CDC56" w14:textId="77777777" w:rsidR="007E0C05" w:rsidRPr="00AF58A3" w:rsidRDefault="007E0C05" w:rsidP="007E0C05">
      <w:pPr>
        <w:ind w:left="-5" w:right="56"/>
        <w:rPr>
          <w:rFonts w:ascii="Cambria" w:hAnsi="Cambria"/>
          <w:sz w:val="22"/>
        </w:rPr>
      </w:pPr>
      <w:r>
        <w:rPr>
          <w:rFonts w:ascii="Cambria" w:hAnsi="Cambria"/>
          <w:b/>
          <w:bCs/>
          <w:sz w:val="22"/>
        </w:rPr>
        <w:t xml:space="preserve">Odpowiedź 128: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267</w:t>
      </w:r>
      <w:r w:rsidRPr="00630761">
        <w:rPr>
          <w:rFonts w:ascii="Cambria" w:hAnsi="Cambria"/>
          <w:b/>
          <w:bCs/>
          <w:sz w:val="22"/>
        </w:rPr>
        <w:t xml:space="preserve"> do </w:t>
      </w:r>
      <w:r>
        <w:rPr>
          <w:rFonts w:ascii="Cambria" w:hAnsi="Cambria"/>
          <w:b/>
          <w:bCs/>
          <w:sz w:val="22"/>
        </w:rPr>
        <w:t>279.</w:t>
      </w:r>
    </w:p>
    <w:p w14:paraId="41AD921D" w14:textId="77777777" w:rsidR="00F14289" w:rsidRPr="00FB725C" w:rsidRDefault="00F14289" w:rsidP="00F14289">
      <w:pPr>
        <w:jc w:val="both"/>
      </w:pPr>
    </w:p>
    <w:p w14:paraId="3ACB3AE0"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19E8323" w14:textId="77777777" w:rsidR="00F14289" w:rsidRPr="00FB725C" w:rsidRDefault="00F14289" w:rsidP="00F14289">
      <w:pPr>
        <w:jc w:val="both"/>
      </w:pPr>
      <w:r w:rsidRPr="00FB725C">
        <w:t>Rejestr i obieg faktur SEOD</w:t>
      </w:r>
    </w:p>
    <w:p w14:paraId="59198E6F" w14:textId="77777777" w:rsidR="00F14289" w:rsidRPr="00FB725C" w:rsidRDefault="00F14289" w:rsidP="00F14289">
      <w:pPr>
        <w:jc w:val="both"/>
      </w:pPr>
      <w:r w:rsidRPr="00FB725C">
        <w:rPr>
          <w:b/>
          <w:bCs/>
        </w:rPr>
        <w:t>Pytanie</w:t>
      </w:r>
      <w:r w:rsidRPr="00FB725C">
        <w:t>: Prosimy o doprecyzowanie wymagań Zamawiającego w w/w zakresie.</w:t>
      </w:r>
    </w:p>
    <w:p w14:paraId="447A256B" w14:textId="1654C47D" w:rsidR="00F14289" w:rsidRDefault="007E0C05" w:rsidP="00F14289">
      <w:pPr>
        <w:jc w:val="both"/>
        <w:rPr>
          <w:rFonts w:ascii="Cambria" w:hAnsi="Cambria"/>
          <w:b/>
          <w:bCs/>
          <w:sz w:val="22"/>
        </w:rPr>
      </w:pPr>
      <w:r>
        <w:rPr>
          <w:rFonts w:ascii="Cambria" w:hAnsi="Cambria"/>
          <w:b/>
          <w:bCs/>
          <w:sz w:val="22"/>
        </w:rPr>
        <w:t xml:space="preserve">Odpowiedź 129: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281</w:t>
      </w:r>
      <w:r w:rsidRPr="00630761">
        <w:rPr>
          <w:rFonts w:ascii="Cambria" w:hAnsi="Cambria"/>
          <w:b/>
          <w:bCs/>
          <w:sz w:val="22"/>
        </w:rPr>
        <w:t xml:space="preserve"> do </w:t>
      </w:r>
      <w:r>
        <w:rPr>
          <w:rFonts w:ascii="Cambria" w:hAnsi="Cambria"/>
          <w:b/>
          <w:bCs/>
          <w:sz w:val="22"/>
        </w:rPr>
        <w:t>231</w:t>
      </w:r>
    </w:p>
    <w:p w14:paraId="14AC8B9E" w14:textId="77777777" w:rsidR="007E0C05" w:rsidRPr="00FB725C" w:rsidRDefault="007E0C05" w:rsidP="00F14289">
      <w:pPr>
        <w:jc w:val="both"/>
      </w:pPr>
    </w:p>
    <w:p w14:paraId="1CFA65B2"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D1C1FC0" w14:textId="77777777" w:rsidR="00F14289" w:rsidRPr="00FB725C" w:rsidRDefault="00F14289" w:rsidP="00F14289">
      <w:pPr>
        <w:jc w:val="both"/>
      </w:pPr>
      <w:r w:rsidRPr="00FB725C">
        <w:t>Platforma Elektronicznego Fakturowania</w:t>
      </w:r>
    </w:p>
    <w:p w14:paraId="4AFAEA88" w14:textId="77777777" w:rsidR="00F14289" w:rsidRPr="00FB725C" w:rsidRDefault="00F14289" w:rsidP="00F14289">
      <w:pPr>
        <w:jc w:val="both"/>
      </w:pPr>
      <w:r w:rsidRPr="00FB725C">
        <w:rPr>
          <w:b/>
          <w:bCs/>
        </w:rPr>
        <w:t>Pytanie</w:t>
      </w:r>
      <w:r w:rsidRPr="00FB725C">
        <w:t>: Prosimy o doprecyzowanie wymagań Zamawiającego w w/w zakresie.</w:t>
      </w:r>
    </w:p>
    <w:p w14:paraId="49CBC1BE" w14:textId="77777777" w:rsidR="007E0C05" w:rsidRPr="00AF58A3" w:rsidRDefault="007E0C05" w:rsidP="007E0C05">
      <w:pPr>
        <w:ind w:left="-5" w:right="56"/>
        <w:rPr>
          <w:rFonts w:ascii="Cambria" w:hAnsi="Cambria"/>
          <w:sz w:val="22"/>
        </w:rPr>
      </w:pPr>
      <w:r>
        <w:rPr>
          <w:rFonts w:ascii="Cambria" w:hAnsi="Cambria"/>
          <w:b/>
          <w:bCs/>
          <w:sz w:val="22"/>
        </w:rPr>
        <w:t xml:space="preserve">Odpowiedź 130: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333</w:t>
      </w:r>
      <w:r w:rsidRPr="00630761">
        <w:rPr>
          <w:rFonts w:ascii="Cambria" w:hAnsi="Cambria"/>
          <w:b/>
          <w:bCs/>
          <w:sz w:val="22"/>
        </w:rPr>
        <w:t xml:space="preserve"> do </w:t>
      </w:r>
      <w:r>
        <w:rPr>
          <w:rFonts w:ascii="Cambria" w:hAnsi="Cambria"/>
          <w:b/>
          <w:bCs/>
          <w:sz w:val="22"/>
        </w:rPr>
        <w:t>338.</w:t>
      </w:r>
    </w:p>
    <w:p w14:paraId="17043ED2" w14:textId="77777777" w:rsidR="00F14289" w:rsidRPr="00FB725C" w:rsidRDefault="00F14289" w:rsidP="00F14289">
      <w:pPr>
        <w:jc w:val="both"/>
      </w:pPr>
    </w:p>
    <w:p w14:paraId="18EAC8D8"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0227D60C" w14:textId="77777777" w:rsidR="00F14289" w:rsidRPr="00FB725C" w:rsidRDefault="00F14289" w:rsidP="00F14289">
      <w:pPr>
        <w:jc w:val="both"/>
      </w:pPr>
      <w:r w:rsidRPr="00FB725C">
        <w:t>327.</w:t>
      </w:r>
      <w:r w:rsidRPr="00FB725C">
        <w:tab/>
      </w:r>
      <w:r w:rsidRPr="00FB725C">
        <w:tab/>
        <w:t>SEOD musi umożliwiać zdefiniowanie szablonów kwotowych i/lub procentowych, wykorzystywanych na etapie opisu merytorycznego faktury.</w:t>
      </w:r>
    </w:p>
    <w:p w14:paraId="4D4B3A17" w14:textId="77777777" w:rsidR="00F14289" w:rsidRPr="00FB725C" w:rsidRDefault="00F14289" w:rsidP="00F14289">
      <w:pPr>
        <w:jc w:val="both"/>
      </w:pPr>
      <w:r w:rsidRPr="00FB725C">
        <w:t>328.</w:t>
      </w:r>
      <w:r w:rsidRPr="00FB725C">
        <w:tab/>
      </w:r>
      <w:r w:rsidRPr="00FB725C">
        <w:tab/>
        <w:t>SEOD musi umożliwiać zapisywanie podzielników kosztowych umożliwiających opis merytoryczny faktury w postaci „szablonów” nakładanych na fakturę, tworzonych przez poszczególnych użytkowników.</w:t>
      </w:r>
    </w:p>
    <w:p w14:paraId="5A0052E2" w14:textId="77777777" w:rsidR="00F14289" w:rsidRPr="00FB725C" w:rsidRDefault="00F14289" w:rsidP="00F14289">
      <w:pPr>
        <w:jc w:val="both"/>
      </w:pPr>
      <w:r w:rsidRPr="00FB725C">
        <w:t>329.</w:t>
      </w:r>
      <w:r w:rsidRPr="00FB725C">
        <w:tab/>
      </w:r>
      <w:r w:rsidRPr="00FB725C">
        <w:tab/>
        <w:t>SEOD musi umożliwiać nałożenie kilku „szablonów” na fakturę na etapie opisu merytorycznego faktury, przy czym kolejny szablon musi dzielić koszty z nierozliczonej wartości faktury.</w:t>
      </w:r>
    </w:p>
    <w:p w14:paraId="5978805E" w14:textId="77777777" w:rsidR="00F14289" w:rsidRPr="00FB725C" w:rsidRDefault="00F14289" w:rsidP="00F14289">
      <w:pPr>
        <w:jc w:val="both"/>
      </w:pPr>
      <w:r w:rsidRPr="00FB725C">
        <w:t>330.</w:t>
      </w:r>
      <w:r w:rsidRPr="00FB725C">
        <w:tab/>
      </w:r>
      <w:r w:rsidRPr="00FB725C">
        <w:tab/>
        <w:t>SEOD musi umożliwiać zdefiniowanie wartości podzielników dla każdego rodzaju podzielnika dla każdego centrum kosztowego, które będą wykorzystywane na etapie opisu merytorycznego faktury.</w:t>
      </w:r>
    </w:p>
    <w:p w14:paraId="7EE16EEF" w14:textId="77777777" w:rsidR="00F14289" w:rsidRPr="00FB725C" w:rsidRDefault="00F14289" w:rsidP="00F14289">
      <w:pPr>
        <w:jc w:val="both"/>
      </w:pPr>
      <w:r w:rsidRPr="00FB725C">
        <w:rPr>
          <w:b/>
          <w:bCs/>
        </w:rPr>
        <w:t>Pytanie</w:t>
      </w:r>
      <w:r w:rsidRPr="00FB725C">
        <w:t>: Prosimy o doprecyzowanie wymagań Zamawiającego w w/w zakresie. Najczytelniejsze będą przykłady takich szablonów i podzielników.</w:t>
      </w:r>
    </w:p>
    <w:p w14:paraId="16F7765D" w14:textId="77777777" w:rsidR="007E0C05" w:rsidRPr="00AF58A3" w:rsidRDefault="007E0C05" w:rsidP="007E0C05">
      <w:pPr>
        <w:ind w:left="10" w:right="56"/>
        <w:rPr>
          <w:rFonts w:ascii="Cambria" w:hAnsi="Cambria"/>
          <w:sz w:val="22"/>
        </w:rPr>
      </w:pPr>
      <w:r>
        <w:rPr>
          <w:rFonts w:ascii="Cambria" w:hAnsi="Cambria"/>
          <w:b/>
          <w:sz w:val="22"/>
        </w:rPr>
        <w:t>Odpowiedź 131</w:t>
      </w:r>
      <w:r w:rsidRPr="00A20ABB">
        <w:rPr>
          <w:rFonts w:ascii="Cambria" w:hAnsi="Cambria"/>
          <w:sz w:val="22"/>
        </w:rPr>
        <w:t>:</w:t>
      </w:r>
      <w:r>
        <w:rPr>
          <w:rFonts w:ascii="Cambria" w:hAnsi="Cambria"/>
          <w:sz w:val="22"/>
        </w:rPr>
        <w:t xml:space="preserve"> </w:t>
      </w:r>
      <w:r w:rsidRPr="00A20ABB">
        <w:rPr>
          <w:rFonts w:ascii="Cambria" w:hAnsi="Cambria"/>
          <w:b/>
          <w:bCs/>
          <w:sz w:val="22"/>
        </w:rPr>
        <w:t>Zgodnie z OPZ.</w:t>
      </w:r>
    </w:p>
    <w:p w14:paraId="2969D065" w14:textId="77777777" w:rsidR="00F14289" w:rsidRPr="00FB725C" w:rsidRDefault="00F14289" w:rsidP="00F14289">
      <w:pPr>
        <w:jc w:val="both"/>
      </w:pPr>
    </w:p>
    <w:p w14:paraId="5B6C790C"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6B6CB0B3" w14:textId="77777777" w:rsidR="00F14289" w:rsidRPr="00FB725C" w:rsidRDefault="00F14289" w:rsidP="00F14289">
      <w:pPr>
        <w:jc w:val="both"/>
      </w:pPr>
      <w:r w:rsidRPr="00FB725C">
        <w:t>Platforma Elektronicznego Fakturowania</w:t>
      </w:r>
    </w:p>
    <w:p w14:paraId="43C3C015" w14:textId="77777777" w:rsidR="00F14289" w:rsidRPr="00FB725C" w:rsidRDefault="00F14289" w:rsidP="00F14289">
      <w:pPr>
        <w:jc w:val="both"/>
      </w:pPr>
      <w:r w:rsidRPr="00FB725C">
        <w:rPr>
          <w:b/>
          <w:bCs/>
        </w:rPr>
        <w:t>Pytanie</w:t>
      </w:r>
      <w:r w:rsidRPr="00FB725C">
        <w:t>: Prosimy o doprecyzowanie wymagań Zamawiającego w w/w zakresie.</w:t>
      </w:r>
    </w:p>
    <w:p w14:paraId="78AF908E" w14:textId="77777777" w:rsidR="007E0C05" w:rsidRPr="00AF58A3" w:rsidRDefault="007E0C05" w:rsidP="007E0C05">
      <w:pPr>
        <w:ind w:left="-5" w:right="56"/>
        <w:rPr>
          <w:rFonts w:ascii="Cambria" w:hAnsi="Cambria"/>
          <w:sz w:val="22"/>
        </w:rPr>
      </w:pPr>
      <w:r>
        <w:rPr>
          <w:rFonts w:ascii="Cambria" w:hAnsi="Cambria"/>
          <w:b/>
          <w:bCs/>
          <w:sz w:val="22"/>
        </w:rPr>
        <w:t xml:space="preserve">Odpowiedź 132: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333</w:t>
      </w:r>
      <w:r w:rsidRPr="00630761">
        <w:rPr>
          <w:rFonts w:ascii="Cambria" w:hAnsi="Cambria"/>
          <w:b/>
          <w:bCs/>
          <w:sz w:val="22"/>
        </w:rPr>
        <w:t xml:space="preserve"> do </w:t>
      </w:r>
      <w:r>
        <w:rPr>
          <w:rFonts w:ascii="Cambria" w:hAnsi="Cambria"/>
          <w:b/>
          <w:bCs/>
          <w:sz w:val="22"/>
        </w:rPr>
        <w:t>338.</w:t>
      </w:r>
    </w:p>
    <w:p w14:paraId="47ACC59D" w14:textId="77777777" w:rsidR="00F14289" w:rsidRPr="00FB725C" w:rsidRDefault="00F14289" w:rsidP="00F14289">
      <w:pPr>
        <w:jc w:val="both"/>
      </w:pPr>
    </w:p>
    <w:p w14:paraId="4A25E5A9"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AE86521" w14:textId="77777777" w:rsidR="00F14289" w:rsidRPr="00FB725C" w:rsidRDefault="00F14289" w:rsidP="00F14289">
      <w:pPr>
        <w:jc w:val="both"/>
      </w:pPr>
      <w:r w:rsidRPr="00FB725C">
        <w:t>Krajowy System e-Faktur</w:t>
      </w:r>
    </w:p>
    <w:p w14:paraId="307C6992" w14:textId="77777777" w:rsidR="00F14289" w:rsidRPr="00FB725C" w:rsidRDefault="00F14289" w:rsidP="00F14289">
      <w:pPr>
        <w:jc w:val="both"/>
      </w:pPr>
      <w:r w:rsidRPr="00FB725C">
        <w:rPr>
          <w:b/>
          <w:bCs/>
        </w:rPr>
        <w:t>Pytanie</w:t>
      </w:r>
      <w:r w:rsidRPr="00FB725C">
        <w:t>: Prosimy o doprecyzowanie wymagań Zamawiającego w w/w zakresie.</w:t>
      </w:r>
    </w:p>
    <w:p w14:paraId="179A2431" w14:textId="77777777" w:rsidR="007E0C05" w:rsidRPr="00AF58A3" w:rsidRDefault="007E0C05" w:rsidP="007E0C05">
      <w:pPr>
        <w:ind w:left="-5" w:right="56"/>
        <w:rPr>
          <w:rFonts w:ascii="Cambria" w:hAnsi="Cambria"/>
          <w:sz w:val="22"/>
        </w:rPr>
      </w:pPr>
      <w:r>
        <w:rPr>
          <w:rFonts w:ascii="Cambria" w:hAnsi="Cambria"/>
          <w:b/>
          <w:bCs/>
          <w:sz w:val="22"/>
        </w:rPr>
        <w:t xml:space="preserve">Odpowiedź 133: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340</w:t>
      </w:r>
      <w:r w:rsidRPr="00630761">
        <w:rPr>
          <w:rFonts w:ascii="Cambria" w:hAnsi="Cambria"/>
          <w:b/>
          <w:bCs/>
          <w:sz w:val="22"/>
        </w:rPr>
        <w:t xml:space="preserve"> do </w:t>
      </w:r>
      <w:r>
        <w:rPr>
          <w:rFonts w:ascii="Cambria" w:hAnsi="Cambria"/>
          <w:b/>
          <w:bCs/>
          <w:sz w:val="22"/>
        </w:rPr>
        <w:t>344.</w:t>
      </w:r>
    </w:p>
    <w:p w14:paraId="2FEAE3ED" w14:textId="77777777" w:rsidR="00F14289" w:rsidRPr="00FB725C" w:rsidRDefault="00F14289" w:rsidP="00F14289">
      <w:pPr>
        <w:jc w:val="both"/>
      </w:pPr>
    </w:p>
    <w:p w14:paraId="6136C56D"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lastRenderedPageBreak/>
        <w:t>Dotyczy: Opis Przedmiotu Zamówienia, wymagania SEOD:</w:t>
      </w:r>
    </w:p>
    <w:p w14:paraId="0D40C7A2" w14:textId="77777777" w:rsidR="00F14289" w:rsidRPr="00FB725C" w:rsidRDefault="00F14289" w:rsidP="00F14289">
      <w:pPr>
        <w:jc w:val="both"/>
      </w:pPr>
      <w:r w:rsidRPr="00FB725C">
        <w:t>Rejestr umów</w:t>
      </w:r>
    </w:p>
    <w:p w14:paraId="09374DF3" w14:textId="77777777" w:rsidR="00F14289" w:rsidRPr="00FB725C" w:rsidRDefault="00F14289" w:rsidP="00F14289">
      <w:pPr>
        <w:jc w:val="both"/>
      </w:pPr>
      <w:r w:rsidRPr="00FB725C">
        <w:rPr>
          <w:b/>
          <w:bCs/>
        </w:rPr>
        <w:t>Pytanie</w:t>
      </w:r>
      <w:r w:rsidRPr="00FB725C">
        <w:t>: Prosimy o doprecyzowanie wymagań Zamawiającego w w/w zakresie.</w:t>
      </w:r>
    </w:p>
    <w:p w14:paraId="1358D7FC" w14:textId="77777777" w:rsidR="007E0C05" w:rsidRPr="00AF58A3" w:rsidRDefault="007E0C05" w:rsidP="007E0C05">
      <w:pPr>
        <w:ind w:left="-5" w:right="56"/>
        <w:rPr>
          <w:rFonts w:ascii="Cambria" w:hAnsi="Cambria"/>
          <w:sz w:val="22"/>
        </w:rPr>
      </w:pPr>
      <w:r>
        <w:rPr>
          <w:rFonts w:ascii="Cambria" w:hAnsi="Cambria"/>
          <w:b/>
          <w:bCs/>
          <w:sz w:val="22"/>
        </w:rPr>
        <w:t xml:space="preserve">Odpowiedź 134: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346</w:t>
      </w:r>
      <w:r w:rsidRPr="00630761">
        <w:rPr>
          <w:rFonts w:ascii="Cambria" w:hAnsi="Cambria"/>
          <w:b/>
          <w:bCs/>
          <w:sz w:val="22"/>
        </w:rPr>
        <w:t xml:space="preserve"> do </w:t>
      </w:r>
      <w:r>
        <w:rPr>
          <w:rFonts w:ascii="Cambria" w:hAnsi="Cambria"/>
          <w:b/>
          <w:bCs/>
          <w:sz w:val="22"/>
        </w:rPr>
        <w:t xml:space="preserve">356 </w:t>
      </w:r>
      <w:r>
        <w:rPr>
          <w:rFonts w:ascii="Cambria" w:hAnsi="Cambria"/>
          <w:b/>
          <w:sz w:val="22"/>
        </w:rPr>
        <w:t>oraz, że zgodnie z odpowiedzią na pytanie 24 w zestawie II dopuszcza dostawę SEOD bez w/w funkcjonalności.</w:t>
      </w:r>
    </w:p>
    <w:p w14:paraId="29B60A51" w14:textId="77777777" w:rsidR="00F14289" w:rsidRPr="00FB725C" w:rsidRDefault="00F14289" w:rsidP="00F14289">
      <w:pPr>
        <w:jc w:val="both"/>
      </w:pPr>
    </w:p>
    <w:p w14:paraId="47B69141"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41EF3D8F" w14:textId="77777777" w:rsidR="00F14289" w:rsidRPr="00FB725C" w:rsidRDefault="00F14289" w:rsidP="00F14289">
      <w:pPr>
        <w:jc w:val="both"/>
      </w:pPr>
      <w:r w:rsidRPr="00FB725C">
        <w:t>Wielopoziomowy podział rejestru umów</w:t>
      </w:r>
    </w:p>
    <w:p w14:paraId="121973B7" w14:textId="77777777" w:rsidR="00F14289" w:rsidRPr="00FB725C" w:rsidRDefault="00F14289" w:rsidP="00F14289">
      <w:pPr>
        <w:jc w:val="both"/>
      </w:pPr>
      <w:r w:rsidRPr="00FB725C">
        <w:rPr>
          <w:b/>
          <w:bCs/>
        </w:rPr>
        <w:t>Pytanie</w:t>
      </w:r>
      <w:r w:rsidRPr="00FB725C">
        <w:t>: Prosimy o doprecyzowanie wymagań Zamawiającego w w/w zakresie.</w:t>
      </w:r>
    </w:p>
    <w:p w14:paraId="3AC4545A" w14:textId="77777777" w:rsidR="007E0C05" w:rsidRPr="00A20ABB" w:rsidRDefault="007E0C05" w:rsidP="007E0C05">
      <w:pPr>
        <w:ind w:left="-5" w:right="56"/>
        <w:rPr>
          <w:rFonts w:ascii="Cambria" w:hAnsi="Cambria"/>
          <w:b/>
          <w:bCs/>
          <w:sz w:val="22"/>
        </w:rPr>
      </w:pPr>
      <w:r w:rsidRPr="00A20ABB">
        <w:rPr>
          <w:rFonts w:ascii="Cambria" w:hAnsi="Cambria"/>
          <w:b/>
          <w:bCs/>
          <w:sz w:val="22"/>
        </w:rPr>
        <w:t>Odpowiedź 135: Zamawiający informuje, że zgodnie z odpowiedzią na pytanie 24 w zestawie II dopuszcza dostawę SEOD bez w/w funkcjonalności.</w:t>
      </w:r>
    </w:p>
    <w:p w14:paraId="7578E202" w14:textId="77777777" w:rsidR="00F14289" w:rsidRPr="00FB725C" w:rsidRDefault="00F14289" w:rsidP="00F14289">
      <w:pPr>
        <w:jc w:val="both"/>
      </w:pPr>
    </w:p>
    <w:p w14:paraId="39835F36"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FE87773" w14:textId="77777777" w:rsidR="00F14289" w:rsidRPr="00FB725C" w:rsidRDefault="00F14289" w:rsidP="00F14289">
      <w:pPr>
        <w:jc w:val="both"/>
      </w:pPr>
      <w:r w:rsidRPr="00FB725C">
        <w:t>Edycja on-line dokumentów</w:t>
      </w:r>
    </w:p>
    <w:p w14:paraId="143B7901" w14:textId="77777777" w:rsidR="00F14289" w:rsidRPr="00FB725C" w:rsidRDefault="00F14289" w:rsidP="00F14289">
      <w:pPr>
        <w:jc w:val="both"/>
      </w:pPr>
      <w:r w:rsidRPr="00FB725C">
        <w:rPr>
          <w:b/>
          <w:bCs/>
        </w:rPr>
        <w:t>Pytanie</w:t>
      </w:r>
      <w:r w:rsidRPr="00FB725C">
        <w:t>: Prosimy o doprecyzowanie wymagań Zamawiającego w w/w zakresie.</w:t>
      </w:r>
    </w:p>
    <w:p w14:paraId="11ED667C" w14:textId="7699E862" w:rsidR="007E0C05" w:rsidRPr="00AF58A3" w:rsidRDefault="007E0C05" w:rsidP="007E0C05">
      <w:pPr>
        <w:ind w:left="-5" w:right="56"/>
        <w:rPr>
          <w:rFonts w:ascii="Cambria" w:hAnsi="Cambria"/>
          <w:sz w:val="22"/>
        </w:rPr>
      </w:pPr>
      <w:r w:rsidRPr="00A20ABB">
        <w:rPr>
          <w:rFonts w:ascii="Cambria" w:hAnsi="Cambria"/>
          <w:b/>
          <w:bCs/>
          <w:sz w:val="22"/>
        </w:rPr>
        <w:t>Odpowiedź 13</w:t>
      </w:r>
      <w:r>
        <w:rPr>
          <w:rFonts w:ascii="Cambria" w:hAnsi="Cambria"/>
          <w:b/>
          <w:bCs/>
          <w:sz w:val="22"/>
        </w:rPr>
        <w:t xml:space="preserve">6: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358</w:t>
      </w:r>
      <w:r w:rsidRPr="00630761">
        <w:rPr>
          <w:rFonts w:ascii="Cambria" w:hAnsi="Cambria"/>
          <w:b/>
          <w:bCs/>
          <w:sz w:val="22"/>
        </w:rPr>
        <w:t xml:space="preserve"> do </w:t>
      </w:r>
      <w:r>
        <w:rPr>
          <w:rFonts w:ascii="Cambria" w:hAnsi="Cambria"/>
          <w:b/>
          <w:bCs/>
          <w:sz w:val="22"/>
        </w:rPr>
        <w:t xml:space="preserve">369 </w:t>
      </w:r>
      <w:r>
        <w:rPr>
          <w:rFonts w:ascii="Cambria" w:hAnsi="Cambria"/>
          <w:b/>
          <w:sz w:val="22"/>
        </w:rPr>
        <w:t>oraz, że zgodnie z odpowiedzią na pytanie 24 w zestawie II dopuszcza dostawę SEOD bez w/w funkcjonalności.</w:t>
      </w:r>
    </w:p>
    <w:p w14:paraId="489DE983" w14:textId="77777777" w:rsidR="00F14289" w:rsidRPr="00FB725C" w:rsidRDefault="00F14289" w:rsidP="00F14289">
      <w:pPr>
        <w:jc w:val="both"/>
      </w:pPr>
    </w:p>
    <w:p w14:paraId="6D1431BC"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3AC4EFC2" w14:textId="77777777" w:rsidR="00F14289" w:rsidRPr="00FB725C" w:rsidRDefault="00F14289" w:rsidP="00F14289">
      <w:pPr>
        <w:jc w:val="both"/>
      </w:pPr>
      <w:r w:rsidRPr="00FB725C">
        <w:t>SEOD musi posiadać możliwość edycji treści załączników “online”, tj. bezpośrednio w oknie przeglądarki, bez konieczności pobierania załączników na dysk lokalny użytkownika.</w:t>
      </w:r>
    </w:p>
    <w:p w14:paraId="302EC60F" w14:textId="77777777" w:rsidR="00F14289" w:rsidRPr="00FB725C" w:rsidRDefault="00F14289" w:rsidP="00F14289">
      <w:pPr>
        <w:jc w:val="both"/>
      </w:pPr>
      <w:r w:rsidRPr="00FB725C">
        <w:rPr>
          <w:b/>
          <w:bCs/>
        </w:rPr>
        <w:t>Pytanie</w:t>
      </w:r>
      <w:r w:rsidRPr="00FB725C">
        <w:t>: Czy Zamawiający oczekuje pracy użytkowników w środowisku pracy grupowej typu Sharepoint?</w:t>
      </w:r>
    </w:p>
    <w:p w14:paraId="39F64912" w14:textId="77777777" w:rsidR="007E0C05" w:rsidRPr="00260865" w:rsidRDefault="007E0C05" w:rsidP="007E0C05">
      <w:pPr>
        <w:ind w:left="-5" w:right="56"/>
        <w:rPr>
          <w:rFonts w:ascii="Cambria" w:hAnsi="Cambria"/>
          <w:b/>
          <w:sz w:val="22"/>
        </w:rPr>
      </w:pPr>
      <w:r w:rsidRPr="00260865">
        <w:rPr>
          <w:rFonts w:ascii="Cambria" w:hAnsi="Cambria"/>
          <w:b/>
          <w:sz w:val="22"/>
        </w:rPr>
        <w:t>Odpowiedź 137:</w:t>
      </w:r>
      <w:r w:rsidRPr="00260865">
        <w:rPr>
          <w:b/>
        </w:rPr>
        <w:t xml:space="preserve"> </w:t>
      </w:r>
      <w:r>
        <w:rPr>
          <w:rFonts w:ascii="Cambria" w:hAnsi="Cambria"/>
          <w:b/>
          <w:sz w:val="22"/>
        </w:rPr>
        <w:t>Zamawiający oczekuje aby</w:t>
      </w:r>
      <w:r w:rsidRPr="00260865">
        <w:rPr>
          <w:rFonts w:ascii="Cambria" w:hAnsi="Cambria"/>
          <w:b/>
          <w:sz w:val="22"/>
        </w:rPr>
        <w:t xml:space="preserve"> </w:t>
      </w:r>
      <w:r>
        <w:rPr>
          <w:rFonts w:ascii="Cambria" w:hAnsi="Cambria"/>
          <w:b/>
          <w:sz w:val="22"/>
        </w:rPr>
        <w:t xml:space="preserve">System posiadał </w:t>
      </w:r>
      <w:r w:rsidRPr="008835C2">
        <w:rPr>
          <w:rFonts w:ascii="Cambria" w:hAnsi="Cambria"/>
          <w:b/>
          <w:sz w:val="22"/>
        </w:rPr>
        <w:t>możliwość</w:t>
      </w:r>
      <w:r>
        <w:rPr>
          <w:rFonts w:ascii="Cambria" w:hAnsi="Cambria"/>
          <w:b/>
          <w:sz w:val="22"/>
        </w:rPr>
        <w:t xml:space="preserve"> </w:t>
      </w:r>
      <w:r w:rsidRPr="008835C2">
        <w:rPr>
          <w:rFonts w:ascii="Cambria" w:hAnsi="Cambria"/>
          <w:b/>
          <w:sz w:val="22"/>
        </w:rPr>
        <w:t>edycji treści załączników “online”</w:t>
      </w:r>
      <w:r>
        <w:rPr>
          <w:rFonts w:ascii="Cambria" w:hAnsi="Cambria"/>
          <w:b/>
          <w:sz w:val="22"/>
        </w:rPr>
        <w:t xml:space="preserve"> </w:t>
      </w:r>
      <w:r w:rsidRPr="008835C2">
        <w:rPr>
          <w:rFonts w:ascii="Cambria" w:hAnsi="Cambria"/>
          <w:b/>
          <w:sz w:val="22"/>
        </w:rPr>
        <w:t xml:space="preserve">tj. bezpośrednio w oknie przeglądarki, bez konieczności pobierania załączników na dysk lokalny użytkownika, </w:t>
      </w:r>
      <w:r>
        <w:rPr>
          <w:rFonts w:ascii="Cambria" w:hAnsi="Cambria"/>
          <w:b/>
          <w:sz w:val="22"/>
        </w:rPr>
        <w:t xml:space="preserve">jednocześnie </w:t>
      </w:r>
      <w:r w:rsidRPr="00260865">
        <w:rPr>
          <w:rFonts w:ascii="Cambria" w:hAnsi="Cambria"/>
          <w:b/>
          <w:sz w:val="22"/>
        </w:rPr>
        <w:t>Zamawiający informuje, że zgodnie z odpowiedzią na pytanie 24 w zestawie II dopuszcza dostawę SEOD bez w/w funkcjonalności</w:t>
      </w:r>
      <w:r>
        <w:rPr>
          <w:rFonts w:ascii="Cambria" w:hAnsi="Cambria"/>
          <w:b/>
          <w:sz w:val="22"/>
        </w:rPr>
        <w:t>.</w:t>
      </w:r>
    </w:p>
    <w:p w14:paraId="0D710C76" w14:textId="77777777" w:rsidR="00F14289" w:rsidRPr="00FB725C" w:rsidRDefault="00F14289" w:rsidP="00F14289">
      <w:pPr>
        <w:jc w:val="both"/>
      </w:pPr>
    </w:p>
    <w:p w14:paraId="44F7CAA2"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7125726E" w14:textId="77777777" w:rsidR="00F14289" w:rsidRPr="00FB725C" w:rsidRDefault="00F14289" w:rsidP="00F14289">
      <w:pPr>
        <w:jc w:val="both"/>
      </w:pPr>
      <w:r w:rsidRPr="00FB725C">
        <w:t>Kwalifikowany podpis elektroniczny</w:t>
      </w:r>
    </w:p>
    <w:p w14:paraId="44A3CE09" w14:textId="77777777" w:rsidR="00F14289" w:rsidRPr="00FB725C" w:rsidRDefault="00F14289" w:rsidP="00F14289">
      <w:pPr>
        <w:jc w:val="both"/>
      </w:pPr>
      <w:r w:rsidRPr="00FB725C">
        <w:rPr>
          <w:b/>
          <w:bCs/>
        </w:rPr>
        <w:t>Pytanie</w:t>
      </w:r>
      <w:r w:rsidRPr="00FB725C">
        <w:t>: Prosimy o doprecyzowanie wymagań Zamawiającego w w/w zakresie.</w:t>
      </w:r>
    </w:p>
    <w:p w14:paraId="1BC07526" w14:textId="77777777" w:rsidR="007E0C05" w:rsidRPr="00AF58A3" w:rsidRDefault="007E0C05" w:rsidP="007E0C05">
      <w:pPr>
        <w:ind w:left="-5" w:right="56"/>
        <w:rPr>
          <w:rFonts w:ascii="Cambria" w:hAnsi="Cambria"/>
          <w:sz w:val="22"/>
        </w:rPr>
      </w:pPr>
      <w:r>
        <w:rPr>
          <w:rFonts w:ascii="Cambria" w:hAnsi="Cambria"/>
          <w:b/>
          <w:bCs/>
          <w:sz w:val="22"/>
        </w:rPr>
        <w:t xml:space="preserve">Odpowiedź 138: </w:t>
      </w:r>
      <w:r w:rsidRPr="00630761">
        <w:rPr>
          <w:rFonts w:ascii="Cambria" w:hAnsi="Cambria"/>
          <w:b/>
          <w:bCs/>
          <w:sz w:val="22"/>
        </w:rPr>
        <w:t xml:space="preserve">Zamawiający informuje, że wymagania w tym zakresie zostały opisane w Załącznik nr 2 - Opis Przedmiotu Zamówienia w części dotyczącej elektronicznego obiegu dokumentów od nr </w:t>
      </w:r>
      <w:r>
        <w:rPr>
          <w:rFonts w:ascii="Cambria" w:hAnsi="Cambria"/>
          <w:b/>
          <w:bCs/>
          <w:sz w:val="22"/>
        </w:rPr>
        <w:t>371</w:t>
      </w:r>
      <w:r w:rsidRPr="00630761">
        <w:rPr>
          <w:rFonts w:ascii="Cambria" w:hAnsi="Cambria"/>
          <w:b/>
          <w:bCs/>
          <w:sz w:val="22"/>
        </w:rPr>
        <w:t xml:space="preserve"> do </w:t>
      </w:r>
      <w:r>
        <w:rPr>
          <w:rFonts w:ascii="Cambria" w:hAnsi="Cambria"/>
          <w:b/>
          <w:bCs/>
          <w:sz w:val="22"/>
        </w:rPr>
        <w:t>378.</w:t>
      </w:r>
    </w:p>
    <w:p w14:paraId="5B2414A5" w14:textId="77777777" w:rsidR="00F14289" w:rsidRPr="00FB725C" w:rsidRDefault="00F14289" w:rsidP="00F14289">
      <w:pPr>
        <w:jc w:val="both"/>
      </w:pPr>
    </w:p>
    <w:p w14:paraId="1238F4EE"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2E191306" w14:textId="77777777" w:rsidR="00F14289" w:rsidRPr="00FB725C" w:rsidRDefault="00F14289" w:rsidP="00F14289">
      <w:pPr>
        <w:jc w:val="both"/>
      </w:pPr>
      <w:r w:rsidRPr="00FB725C">
        <w:t>SEOD musi umożliwiać wygenerowanie dla każdego podpisanego załącznika karty podpisów. Na karcie podpisów znajdują się informacje o tym, jaki użytkownik i kiedy wykonał podpis.</w:t>
      </w:r>
    </w:p>
    <w:p w14:paraId="12FB8860" w14:textId="77777777" w:rsidR="00F14289" w:rsidRPr="00FB725C" w:rsidRDefault="00F14289" w:rsidP="00F14289">
      <w:pPr>
        <w:jc w:val="both"/>
      </w:pPr>
      <w:r w:rsidRPr="00FB725C">
        <w:rPr>
          <w:b/>
          <w:bCs/>
        </w:rPr>
        <w:t>Pytanie</w:t>
      </w:r>
      <w:r w:rsidRPr="00FB725C">
        <w:t>: Czy Zamawiający rozumie przez to wygenerowany dokument z parafami i podpisami konkretnego dokumentu?</w:t>
      </w:r>
    </w:p>
    <w:p w14:paraId="5902FC8C" w14:textId="77777777" w:rsidR="007E0C05" w:rsidRPr="003B3296" w:rsidRDefault="007E0C05" w:rsidP="007E0C05">
      <w:pPr>
        <w:ind w:left="-5" w:right="56"/>
        <w:rPr>
          <w:rFonts w:ascii="Cambria" w:hAnsi="Cambria"/>
          <w:b/>
          <w:sz w:val="22"/>
        </w:rPr>
      </w:pPr>
      <w:r w:rsidRPr="003B3296">
        <w:rPr>
          <w:rFonts w:ascii="Cambria" w:hAnsi="Cambria"/>
          <w:b/>
          <w:sz w:val="22"/>
        </w:rPr>
        <w:t>Odpowiedź 139: Zgodnie z wymaganiem, Zamawiający oczkuje aby system umożliwiał wygenerowanie karty (zestawienia) podpisów dla każdego podpisanego załącznika.</w:t>
      </w:r>
    </w:p>
    <w:p w14:paraId="56AB9162" w14:textId="77777777" w:rsidR="00F14289" w:rsidRPr="00FB725C" w:rsidRDefault="00F14289" w:rsidP="00F14289">
      <w:pPr>
        <w:jc w:val="both"/>
      </w:pPr>
    </w:p>
    <w:p w14:paraId="0EF53386" w14:textId="77777777" w:rsidR="00F14289" w:rsidRPr="00FB725C" w:rsidRDefault="00F14289">
      <w:pPr>
        <w:pStyle w:val="Akapitzlist"/>
        <w:numPr>
          <w:ilvl w:val="0"/>
          <w:numId w:val="19"/>
        </w:numPr>
        <w:spacing w:after="0" w:line="240" w:lineRule="auto"/>
        <w:jc w:val="both"/>
        <w:rPr>
          <w:sz w:val="24"/>
          <w:szCs w:val="24"/>
        </w:rPr>
      </w:pPr>
      <w:r w:rsidRPr="00FB725C">
        <w:rPr>
          <w:sz w:val="24"/>
          <w:szCs w:val="24"/>
        </w:rPr>
        <w:t>Dotyczy: Opis Przedmiotu Zamówienia, wymagania SEOD:</w:t>
      </w:r>
    </w:p>
    <w:p w14:paraId="6FC643C4" w14:textId="77777777" w:rsidR="00F14289" w:rsidRPr="00FB725C" w:rsidRDefault="00F14289" w:rsidP="00F14289">
      <w:pPr>
        <w:jc w:val="both"/>
      </w:pPr>
      <w:r w:rsidRPr="00FB725C">
        <w:t>W ramach wdrożenia należy zaimplementować podpisy od następujących dostawców: Szafir</w:t>
      </w:r>
    </w:p>
    <w:p w14:paraId="242296DD" w14:textId="77777777" w:rsidR="00F14289" w:rsidRPr="00FB725C" w:rsidRDefault="00F14289" w:rsidP="00F14289">
      <w:pPr>
        <w:jc w:val="both"/>
      </w:pPr>
      <w:r w:rsidRPr="00FB725C">
        <w:rPr>
          <w:b/>
          <w:bCs/>
        </w:rPr>
        <w:t>Pytanie</w:t>
      </w:r>
      <w:r w:rsidRPr="00FB725C">
        <w:t>: Co Zamawiający rozumie przez wdrożenie podpisów? Czy chodzi o instalację certyfikatów/oprogramowania do obsługi certyfikatów na stacjach roboczych? Czy możliwość wykorzystania podpisów Szafir w systemie SEOD?</w:t>
      </w:r>
    </w:p>
    <w:p w14:paraId="1409CC6E" w14:textId="77777777" w:rsidR="007E0C05" w:rsidRPr="007E0C05" w:rsidRDefault="007E0C05" w:rsidP="007E0C05">
      <w:pPr>
        <w:ind w:left="-5" w:right="56"/>
        <w:rPr>
          <w:rFonts w:ascii="Cambria" w:hAnsi="Cambria"/>
          <w:b/>
          <w:sz w:val="22"/>
        </w:rPr>
      </w:pPr>
      <w:r w:rsidRPr="007E0C05">
        <w:rPr>
          <w:rFonts w:ascii="Cambria" w:hAnsi="Cambria"/>
          <w:b/>
          <w:sz w:val="22"/>
        </w:rPr>
        <w:t>Odpowiedź 140: Zgodnie w wymaganiem, należy zaimplementować w Systemie podpisy od dostawcy Szafir.</w:t>
      </w:r>
    </w:p>
    <w:p w14:paraId="5E025C0C" w14:textId="77777777" w:rsidR="00F14289" w:rsidRPr="00FB725C" w:rsidRDefault="00F14289" w:rsidP="00F14289">
      <w:pPr>
        <w:jc w:val="both"/>
      </w:pPr>
    </w:p>
    <w:p w14:paraId="1B92284E" w14:textId="77777777" w:rsidR="00F14289" w:rsidRDefault="00F14289">
      <w:pPr>
        <w:pStyle w:val="Akapitzlist"/>
        <w:numPr>
          <w:ilvl w:val="0"/>
          <w:numId w:val="19"/>
        </w:numPr>
        <w:spacing w:after="0" w:line="240" w:lineRule="auto"/>
        <w:jc w:val="both"/>
        <w:rPr>
          <w:sz w:val="24"/>
          <w:szCs w:val="24"/>
        </w:rPr>
      </w:pPr>
      <w:r w:rsidRPr="00FB725C">
        <w:rPr>
          <w:sz w:val="24"/>
          <w:szCs w:val="24"/>
        </w:rPr>
        <w:lastRenderedPageBreak/>
        <w:t>Dla ilu użytkowników należy wdrożyć moduł SEOD?</w:t>
      </w:r>
    </w:p>
    <w:p w14:paraId="390C89ED" w14:textId="77777777" w:rsidR="007E0C05" w:rsidRPr="007D46CF" w:rsidRDefault="007E0C05" w:rsidP="007D46CF">
      <w:pPr>
        <w:ind w:left="360"/>
        <w:rPr>
          <w:rFonts w:ascii="Cambria" w:hAnsi="Cambria"/>
          <w:b/>
          <w:bCs/>
        </w:rPr>
      </w:pPr>
      <w:r w:rsidRPr="007D46CF">
        <w:rPr>
          <w:rFonts w:ascii="Cambria" w:hAnsi="Cambria"/>
          <w:b/>
          <w:bCs/>
        </w:rPr>
        <w:t>Odpowiedź 141: Zgodnie z postanowieniami Załącznika nr 2 - Opis Przedmiotu Zamówienia, Wykaz Licencji objętych przedmiotem Umowy.</w:t>
      </w:r>
    </w:p>
    <w:p w14:paraId="0CF5EDBF" w14:textId="77777777" w:rsidR="007E0C05" w:rsidRPr="007E0C05" w:rsidRDefault="007E0C05" w:rsidP="007E0C05">
      <w:pPr>
        <w:ind w:left="360"/>
        <w:jc w:val="both"/>
      </w:pPr>
    </w:p>
    <w:p w14:paraId="5120FA0C" w14:textId="77777777" w:rsidR="00F14289" w:rsidRPr="00FB725C" w:rsidRDefault="00F14289" w:rsidP="00F14289">
      <w:pPr>
        <w:jc w:val="right"/>
      </w:pPr>
    </w:p>
    <w:p w14:paraId="4A54C26B" w14:textId="77777777" w:rsidR="00F14289" w:rsidRPr="00FB725C" w:rsidRDefault="00F14289">
      <w:pPr>
        <w:numPr>
          <w:ilvl w:val="0"/>
          <w:numId w:val="19"/>
        </w:numPr>
        <w:suppressAutoHyphens w:val="0"/>
        <w:autoSpaceDN w:val="0"/>
        <w:spacing w:line="276" w:lineRule="auto"/>
        <w:jc w:val="both"/>
        <w:rPr>
          <w:rFonts w:cs="Calibri"/>
          <w:bCs/>
          <w:lang w:eastAsia="pl-PL"/>
        </w:rPr>
      </w:pPr>
      <w:r w:rsidRPr="00FB725C">
        <w:rPr>
          <w:rFonts w:cs="Calibri"/>
          <w:bCs/>
        </w:rPr>
        <w:t>Ogłoszenie o zamówieniu, Sekcja IV, pkt 4.3.3, SWZ, Rozdział XVI</w:t>
      </w:r>
    </w:p>
    <w:p w14:paraId="30B35A04" w14:textId="77777777" w:rsidR="00F14289" w:rsidRPr="00FB725C" w:rsidRDefault="00F14289" w:rsidP="00F14289">
      <w:pPr>
        <w:suppressAutoHyphens w:val="0"/>
        <w:rPr>
          <w:rFonts w:cs="Calibri"/>
          <w:bCs/>
        </w:rPr>
      </w:pPr>
      <w:r w:rsidRPr="00FB725C">
        <w:rPr>
          <w:rFonts w:cs="Calibri"/>
          <w:bCs/>
        </w:rPr>
        <w:t>Prosimy o ujednolicenie zapisów dotyczących kryterium oceny ofert w przedmiotowym postępowaniu.</w:t>
      </w:r>
    </w:p>
    <w:p w14:paraId="6B910871" w14:textId="77777777" w:rsidR="00F14289" w:rsidRPr="00FB725C" w:rsidRDefault="00F14289" w:rsidP="00F14289">
      <w:pPr>
        <w:suppressAutoHyphens w:val="0"/>
        <w:rPr>
          <w:rFonts w:cs="Calibri"/>
          <w:bCs/>
        </w:rPr>
      </w:pPr>
      <w:r w:rsidRPr="00FB725C">
        <w:rPr>
          <w:rFonts w:cs="Calibri"/>
          <w:bCs/>
        </w:rPr>
        <w:t xml:space="preserve">W ogłoszeniu o zamówieniu Zamawiający wskazuje, że kryterium oceny ofert jest Cena </w:t>
      </w:r>
      <w:r w:rsidRPr="00FB725C">
        <w:rPr>
          <w:bCs/>
        </w:rPr>
        <w:t xml:space="preserve">Waga: 60,00 oraz Kryterium 2: licencja silnika bazodanowego HIS Waga: 40,00, natomiast zapisy SWZ oraz formularza ofertowego (załącznik nr 1 do SWZ) wskazują, że kryterium oceny ofert składa się z: </w:t>
      </w:r>
      <w:r w:rsidRPr="00FB725C">
        <w:rPr>
          <w:rFonts w:cs="Calibri"/>
          <w:bCs/>
        </w:rPr>
        <w:t>Cena oferty brutto 60% , Koszt licencji silnika bazodanowego HIS 30% oraz Okres gwarancji 10%.</w:t>
      </w:r>
    </w:p>
    <w:p w14:paraId="309DBB1C" w14:textId="77777777" w:rsidR="007D46CF" w:rsidRPr="001C1331" w:rsidRDefault="007D46CF">
      <w:pPr>
        <w:pStyle w:val="Akapitzlist"/>
        <w:numPr>
          <w:ilvl w:val="0"/>
          <w:numId w:val="28"/>
        </w:numPr>
        <w:shd w:val="clear" w:color="auto" w:fill="FFFFFF"/>
        <w:suppressAutoHyphens/>
        <w:autoSpaceDN w:val="0"/>
        <w:spacing w:after="220"/>
        <w:jc w:val="both"/>
        <w:rPr>
          <w:rFonts w:ascii="Cambria" w:eastAsia="Times New Roman" w:hAnsi="Cambria" w:cs="Calibri"/>
          <w:b/>
        </w:rPr>
      </w:pPr>
      <w:r w:rsidRPr="001C1331">
        <w:rPr>
          <w:rFonts w:ascii="Cambria" w:eastAsia="Times New Roman" w:hAnsi="Cambria" w:cs="Calibri"/>
          <w:b/>
        </w:rPr>
        <w:t>Zamawiający dokonał modyfikacji treści ogłoszenia o zamówieniu w SEKCJA IV – PRZEDMIOT ZAMÓWIENIA, 4.3.) Kryteria oceny ofert w dniu 2024-10-31</w:t>
      </w:r>
    </w:p>
    <w:p w14:paraId="35FDD1B6" w14:textId="77777777" w:rsidR="00F14289" w:rsidRPr="00FB725C" w:rsidRDefault="00F14289" w:rsidP="00F14289">
      <w:pPr>
        <w:suppressAutoHyphens w:val="0"/>
        <w:rPr>
          <w:rFonts w:cs="Calibri"/>
          <w:bCs/>
        </w:rPr>
      </w:pPr>
    </w:p>
    <w:p w14:paraId="6562F3EE"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Ogłoszenie o zamówieniu, Sekcja V, pkt 5.4, ppk 6, SWZ, Rozdział XII, pkt 6</w:t>
      </w:r>
    </w:p>
    <w:p w14:paraId="2034CFDF" w14:textId="77777777" w:rsidR="00F14289" w:rsidRPr="00FB725C" w:rsidRDefault="00F14289" w:rsidP="00F14289">
      <w:pPr>
        <w:suppressAutoHyphens w:val="0"/>
        <w:rPr>
          <w:rFonts w:cs="Calibri"/>
          <w:bCs/>
        </w:rPr>
      </w:pPr>
      <w:r w:rsidRPr="00FB725C">
        <w:rPr>
          <w:rFonts w:cs="Calibri"/>
          <w:bCs/>
        </w:rPr>
        <w:t xml:space="preserve">Prosimy o wskazanie prawidłowego odniesienia. W przedmiotowym postępowaniu Zamawiający nie udostępnia załącznika nr 5, który ma stanowić oświadczenie, z którego wynika, które roboty budowlane/dostawy/usługi wykonają poszczególni wykonawcy. Załącznik nr 5 do SWZ stanowi </w:t>
      </w:r>
      <w:r w:rsidRPr="00FB725C">
        <w:rPr>
          <w:bCs/>
        </w:rPr>
        <w:t>Zobowiązanie podmiotu udostępniającego zasoby.</w:t>
      </w:r>
    </w:p>
    <w:p w14:paraId="3C6DBD68" w14:textId="77777777" w:rsidR="007D46CF" w:rsidRPr="001C1331" w:rsidRDefault="007D46CF">
      <w:pPr>
        <w:pStyle w:val="Akapitzlist"/>
        <w:numPr>
          <w:ilvl w:val="0"/>
          <w:numId w:val="29"/>
        </w:numPr>
        <w:shd w:val="clear" w:color="auto" w:fill="FFFFFF"/>
        <w:suppressAutoHyphens/>
        <w:autoSpaceDN w:val="0"/>
        <w:spacing w:after="220"/>
        <w:jc w:val="both"/>
        <w:rPr>
          <w:rFonts w:ascii="Cambria" w:eastAsia="Times New Roman" w:hAnsi="Cambria" w:cs="Calibri"/>
          <w:b/>
        </w:rPr>
      </w:pPr>
      <w:r w:rsidRPr="001C1331">
        <w:rPr>
          <w:rFonts w:ascii="Cambria" w:eastAsia="Times New Roman" w:hAnsi="Cambria" w:cs="Calibri"/>
          <w:b/>
        </w:rPr>
        <w:t>Zamawiający dodaje do dokumentacji postepowania Załącznik nr  10 do SWZ: Oświadczenie Wykonawców wspólnie ubiegających się o udzielenie zamówienia oraz dokonuje modyfikacji SWZ oraz Ogłoszenia o zamówieniu w powyższym zakresie.</w:t>
      </w:r>
    </w:p>
    <w:p w14:paraId="251772C2" w14:textId="77777777" w:rsidR="00F14289" w:rsidRPr="00FB725C" w:rsidRDefault="00F14289" w:rsidP="00F14289">
      <w:pPr>
        <w:suppressAutoHyphens w:val="0"/>
        <w:rPr>
          <w:rFonts w:cs="Calibri"/>
          <w:bCs/>
        </w:rPr>
      </w:pPr>
    </w:p>
    <w:p w14:paraId="0F9A40AA"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Załącznik nr 8 do SWZ</w:t>
      </w:r>
    </w:p>
    <w:p w14:paraId="2BAF7879" w14:textId="77777777" w:rsidR="00F14289" w:rsidRDefault="00F14289" w:rsidP="00F14289">
      <w:pPr>
        <w:suppressAutoHyphens w:val="0"/>
        <w:rPr>
          <w:rFonts w:cs="Calibri"/>
          <w:bCs/>
        </w:rPr>
      </w:pPr>
      <w:r w:rsidRPr="00FB725C">
        <w:rPr>
          <w:rFonts w:cs="Calibri"/>
          <w:bCs/>
        </w:rPr>
        <w:t>Prosimy o poprawę oczywistej omyłki pisarskiej i potwierdzenie, że prawidłowym numerem referencyjnym postępowania, zgodnie z Ogłoszeniem o zamówieniu, Sekcja IV, pkt 4.1.2. jest: SPZOZ/system informatyczny/10/24 PN.</w:t>
      </w:r>
    </w:p>
    <w:p w14:paraId="66228863" w14:textId="77777777" w:rsidR="007D46CF" w:rsidRPr="001C1331" w:rsidRDefault="007D46CF">
      <w:pPr>
        <w:pStyle w:val="Akapitzlist"/>
        <w:numPr>
          <w:ilvl w:val="0"/>
          <w:numId w:val="30"/>
        </w:numPr>
        <w:shd w:val="clear" w:color="auto" w:fill="FFFFFF"/>
        <w:suppressAutoHyphens/>
        <w:autoSpaceDN w:val="0"/>
        <w:spacing w:after="220"/>
        <w:jc w:val="both"/>
        <w:rPr>
          <w:rFonts w:ascii="Cambria" w:eastAsia="Times New Roman" w:hAnsi="Cambria" w:cs="Calibri"/>
          <w:b/>
        </w:rPr>
      </w:pPr>
      <w:bookmarkStart w:id="12" w:name="_Hlk181481445"/>
      <w:r w:rsidRPr="001C1331">
        <w:rPr>
          <w:rFonts w:ascii="Cambria" w:eastAsia="Times New Roman" w:hAnsi="Cambria" w:cs="Calibri"/>
          <w:b/>
        </w:rPr>
        <w:t>Zamawiający dokonał modyfikacji Załącznika nr 8 do SWZ – Wykaz wykonanych usług w powyższym zakresie.</w:t>
      </w:r>
    </w:p>
    <w:bookmarkEnd w:id="12"/>
    <w:p w14:paraId="05AD9513" w14:textId="77777777" w:rsidR="00F14289" w:rsidRPr="00FB725C" w:rsidRDefault="00F14289" w:rsidP="00F14289">
      <w:pPr>
        <w:suppressAutoHyphens w:val="0"/>
        <w:rPr>
          <w:rFonts w:cs="Calibri"/>
          <w:bCs/>
        </w:rPr>
      </w:pPr>
    </w:p>
    <w:p w14:paraId="6F3CA895"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 xml:space="preserve">SWZ, Rozdział III, pkt 8, załącznik nr 1 do SWZ, pkt 10, </w:t>
      </w:r>
      <w:bookmarkStart w:id="13" w:name="_Hlk180870063"/>
      <w:r w:rsidRPr="00FB725C">
        <w:rPr>
          <w:rFonts w:cs="Calibri"/>
          <w:bCs/>
        </w:rPr>
        <w:t>załącznik nr 7 do SWZ, § 1 ust. 5</w:t>
      </w:r>
      <w:bookmarkEnd w:id="13"/>
    </w:p>
    <w:p w14:paraId="051C3C31" w14:textId="77777777" w:rsidR="00F14289" w:rsidRDefault="00F14289" w:rsidP="00F14289">
      <w:pPr>
        <w:suppressAutoHyphens w:val="0"/>
        <w:rPr>
          <w:rFonts w:cs="Calibri"/>
          <w:bCs/>
        </w:rPr>
      </w:pPr>
      <w:r w:rsidRPr="00FB725C">
        <w:rPr>
          <w:rFonts w:cs="Calibri"/>
          <w:bCs/>
        </w:rPr>
        <w:t>Prosimy o potwierdzenie, że Zamawiający nie będzie uznawał za podwykonawcę współpracowników Wykonawcy, osób fizycznych prowadzących działalność gospodarczą, z którymi Wykonawca jest powiązany stałymi umowami o współpracy lub innymi umowami cywilnoprawnymi o stałym charakterze. Wykonawca korzysta z zasobów własnych, w ramach których część personelu jest zatrudniona na umowach B2B lub innych cywilnoprawnych.</w:t>
      </w:r>
    </w:p>
    <w:p w14:paraId="3B45F18E" w14:textId="554E9A24" w:rsidR="00FB725C" w:rsidRPr="00B558D0" w:rsidRDefault="00FB725C" w:rsidP="00FB725C">
      <w:pPr>
        <w:spacing w:line="276" w:lineRule="auto"/>
        <w:jc w:val="both"/>
        <w:rPr>
          <w:rFonts w:cs="Calibri"/>
          <w:b/>
          <w:bCs/>
        </w:rPr>
      </w:pPr>
      <w:r w:rsidRPr="00B558D0">
        <w:rPr>
          <w:b/>
          <w:bCs/>
        </w:rPr>
        <w:t>Odpowiedź</w:t>
      </w:r>
      <w:r w:rsidR="00B558D0">
        <w:rPr>
          <w:b/>
          <w:bCs/>
        </w:rPr>
        <w:t xml:space="preserve"> 145</w:t>
      </w:r>
      <w:r w:rsidRPr="00B558D0">
        <w:rPr>
          <w:b/>
          <w:bCs/>
        </w:rPr>
        <w:t>: Zamawiający potwierdza.</w:t>
      </w:r>
    </w:p>
    <w:p w14:paraId="273DD22F" w14:textId="77777777" w:rsidR="00F14289" w:rsidRPr="00FB725C" w:rsidRDefault="00F14289" w:rsidP="00F14289">
      <w:pPr>
        <w:suppressAutoHyphens w:val="0"/>
        <w:rPr>
          <w:rFonts w:cs="Calibri"/>
          <w:bCs/>
        </w:rPr>
      </w:pPr>
    </w:p>
    <w:p w14:paraId="09B51943"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IV, pkt 1</w:t>
      </w:r>
    </w:p>
    <w:p w14:paraId="0396DE0F" w14:textId="77777777" w:rsidR="00F14289" w:rsidRDefault="00F14289" w:rsidP="00F14289">
      <w:pPr>
        <w:suppressAutoHyphens w:val="0"/>
        <w:rPr>
          <w:bCs/>
          <w:i/>
          <w:iCs/>
        </w:rPr>
      </w:pPr>
      <w:r w:rsidRPr="00FB725C">
        <w:rPr>
          <w:rFonts w:cs="Calibri"/>
          <w:bCs/>
        </w:rPr>
        <w:t xml:space="preserve">Prosimy o uzupełnienie zapisów dotyczących terminu realizacji zamówienia poprzez określenie, że przedmiot umowy </w:t>
      </w:r>
      <w:r w:rsidRPr="00FB725C">
        <w:rPr>
          <w:bCs/>
        </w:rPr>
        <w:t xml:space="preserve">będzie wykonany w terminie do 6 miesięcy od daty </w:t>
      </w:r>
      <w:r w:rsidRPr="00FB725C">
        <w:rPr>
          <w:bCs/>
          <w:i/>
          <w:iCs/>
        </w:rPr>
        <w:t>podpisania umowy.</w:t>
      </w:r>
    </w:p>
    <w:p w14:paraId="1089E0BC" w14:textId="77777777" w:rsidR="00B558D0" w:rsidRPr="002B7FED" w:rsidRDefault="00B558D0">
      <w:pPr>
        <w:pStyle w:val="Akapitzlist"/>
        <w:numPr>
          <w:ilvl w:val="0"/>
          <w:numId w:val="31"/>
        </w:numPr>
        <w:spacing w:after="0"/>
        <w:jc w:val="both"/>
        <w:rPr>
          <w:rFonts w:ascii="Cambria" w:eastAsia="Times New Roman" w:hAnsi="Cambria"/>
          <w:b/>
        </w:rPr>
      </w:pPr>
      <w:r w:rsidRPr="002B7FED">
        <w:rPr>
          <w:rFonts w:ascii="Cambria" w:eastAsia="Times New Roman" w:hAnsi="Cambria"/>
          <w:b/>
        </w:rPr>
        <w:t>Zamawiający dokonał modyfikacji SWZ w powyższym zakresie</w:t>
      </w:r>
      <w:r>
        <w:rPr>
          <w:rFonts w:ascii="Cambria" w:eastAsia="Times New Roman" w:hAnsi="Cambria"/>
          <w:b/>
        </w:rPr>
        <w:t>.</w:t>
      </w:r>
    </w:p>
    <w:p w14:paraId="4DD19A33" w14:textId="77777777" w:rsidR="00F14289" w:rsidRPr="00FB725C" w:rsidRDefault="00F14289" w:rsidP="00F14289">
      <w:pPr>
        <w:suppressAutoHyphens w:val="0"/>
        <w:rPr>
          <w:bCs/>
          <w:i/>
          <w:iCs/>
        </w:rPr>
      </w:pPr>
    </w:p>
    <w:p w14:paraId="7D156B9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V, pkt 3 i 4</w:t>
      </w:r>
    </w:p>
    <w:p w14:paraId="39CCA019" w14:textId="77777777" w:rsidR="00F14289" w:rsidRPr="00FB725C" w:rsidRDefault="00F14289" w:rsidP="00F14289">
      <w:pPr>
        <w:suppressAutoHyphens w:val="0"/>
        <w:rPr>
          <w:rFonts w:cs="Calibri"/>
          <w:bCs/>
        </w:rPr>
      </w:pPr>
      <w:r w:rsidRPr="00FB725C">
        <w:rPr>
          <w:rFonts w:cs="Calibri"/>
          <w:bCs/>
        </w:rPr>
        <w:t xml:space="preserve">Prosimy o uzupełnienie brakujących informacji poprzez wskazanie strony prowadzonego postępowania na platformie e-zamówienia, link postępowania: </w:t>
      </w:r>
      <w:hyperlink r:id="rId9" w:history="1">
        <w:r w:rsidRPr="00FB725C">
          <w:rPr>
            <w:rStyle w:val="Hipercze"/>
            <w:rFonts w:cs="Calibri"/>
            <w:bCs/>
          </w:rPr>
          <w:t>https://ezamowienia.gov.pl/mp-client/search/list/ocds-148610-5c4b5cd9-28b5-42b1-a4ec-c04fc0e91cf2</w:t>
        </w:r>
      </w:hyperlink>
      <w:r w:rsidRPr="00FB725C">
        <w:rPr>
          <w:rFonts w:cs="Calibri"/>
          <w:bCs/>
        </w:rPr>
        <w:t>, identyfikator prowadzonego postępowania: ocds-148610-5c4b5cd9-28b5-42b1-a4ec-c04fc0e91cf2.</w:t>
      </w:r>
    </w:p>
    <w:p w14:paraId="52DE3DB9" w14:textId="77777777" w:rsidR="00B558D0" w:rsidRPr="002B7FED" w:rsidRDefault="00B558D0">
      <w:pPr>
        <w:pStyle w:val="Akapitzlist"/>
        <w:numPr>
          <w:ilvl w:val="0"/>
          <w:numId w:val="32"/>
        </w:numPr>
        <w:spacing w:after="0"/>
        <w:jc w:val="both"/>
        <w:rPr>
          <w:rFonts w:ascii="Cambria" w:eastAsia="Times New Roman" w:hAnsi="Cambria" w:cs="Calibri"/>
          <w:bCs/>
        </w:rPr>
      </w:pPr>
      <w:r w:rsidRPr="002B7FED">
        <w:rPr>
          <w:rFonts w:ascii="Cambria" w:eastAsia="Times New Roman" w:hAnsi="Cambria"/>
          <w:b/>
        </w:rPr>
        <w:t>Zamawiający dokonał modyfikacji SWZ w powyższym zakresie.</w:t>
      </w:r>
    </w:p>
    <w:p w14:paraId="7A26B3D3" w14:textId="2945A782" w:rsidR="00F14289" w:rsidRPr="00FB725C" w:rsidRDefault="00F14289" w:rsidP="00F14289">
      <w:pPr>
        <w:suppressAutoHyphens w:val="0"/>
        <w:spacing w:after="160"/>
        <w:rPr>
          <w:rFonts w:cs="Calibri"/>
          <w:bCs/>
        </w:rPr>
      </w:pPr>
    </w:p>
    <w:p w14:paraId="39CD9033"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VIII</w:t>
      </w:r>
    </w:p>
    <w:p w14:paraId="1E21D9C2" w14:textId="77777777" w:rsidR="00F14289" w:rsidRPr="00FB725C" w:rsidRDefault="00F14289" w:rsidP="00F14289">
      <w:pPr>
        <w:suppressAutoHyphens w:val="0"/>
        <w:rPr>
          <w:rFonts w:cs="Calibri"/>
          <w:bCs/>
        </w:rPr>
      </w:pPr>
      <w:r w:rsidRPr="00FB725C">
        <w:rPr>
          <w:rFonts w:cs="Calibri"/>
          <w:bCs/>
        </w:rPr>
        <w:t xml:space="preserve">Prosimy o uzupełnienie terminu związania z ofertą. Wykonawca jest związany ofertą przez okres 30 dni tj. do dnia 03.12.2024 r. </w:t>
      </w:r>
    </w:p>
    <w:p w14:paraId="32CA4A28" w14:textId="2B5FBBB4" w:rsidR="00B558D0" w:rsidRPr="00B558D0" w:rsidRDefault="00B558D0" w:rsidP="00B558D0">
      <w:pPr>
        <w:ind w:left="360"/>
        <w:jc w:val="both"/>
        <w:rPr>
          <w:rFonts w:ascii="Cambria" w:hAnsi="Cambria" w:cs="Calibri"/>
          <w:bCs/>
        </w:rPr>
      </w:pPr>
      <w:r>
        <w:rPr>
          <w:rFonts w:ascii="Cambria" w:hAnsi="Cambria"/>
          <w:b/>
        </w:rPr>
        <w:t xml:space="preserve">Odpowiedź 148: </w:t>
      </w:r>
      <w:r w:rsidRPr="00B558D0">
        <w:rPr>
          <w:rFonts w:ascii="Cambria" w:hAnsi="Cambria"/>
          <w:b/>
        </w:rPr>
        <w:t>Zamawiający dokonał modyfikacji SWZ w powyższym zakresie.</w:t>
      </w:r>
    </w:p>
    <w:p w14:paraId="26B19A35" w14:textId="77777777" w:rsidR="00B558D0" w:rsidRPr="002B7FED" w:rsidRDefault="00B558D0" w:rsidP="00B558D0">
      <w:pPr>
        <w:pStyle w:val="Akapitzlist"/>
        <w:spacing w:after="0"/>
        <w:jc w:val="both"/>
        <w:rPr>
          <w:rFonts w:ascii="Cambria" w:eastAsia="Times New Roman" w:hAnsi="Cambria" w:cs="Calibri"/>
          <w:bCs/>
        </w:rPr>
      </w:pPr>
    </w:p>
    <w:p w14:paraId="3BABDA0F"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IX, pkt 4-6 oraz pkt 8</w:t>
      </w:r>
    </w:p>
    <w:p w14:paraId="4AD95242" w14:textId="77777777" w:rsidR="00F14289" w:rsidRPr="00FB725C" w:rsidRDefault="00F14289" w:rsidP="00F14289">
      <w:pPr>
        <w:suppressAutoHyphens w:val="0"/>
        <w:rPr>
          <w:rFonts w:cs="Calibri"/>
          <w:bCs/>
        </w:rPr>
      </w:pPr>
      <w:r w:rsidRPr="00FB725C">
        <w:rPr>
          <w:rFonts w:cs="Calibri"/>
          <w:bCs/>
        </w:rPr>
        <w:t>Zamawiający specyfikuje: 4. Wykonawca przygotowuje ofertę przy pomocy interaktywnego „Formularza ofertowego” udostępnionego przez Zamawiającego na Platformie e-Zamówienia i zamieszczonego w podglądzie postępowania w zakładce „Informacje podstawowe”.</w:t>
      </w:r>
    </w:p>
    <w:p w14:paraId="0E357B88" w14:textId="77777777" w:rsidR="00F14289" w:rsidRPr="00FB725C" w:rsidRDefault="00F14289" w:rsidP="00F14289">
      <w:pPr>
        <w:suppressAutoHyphens w:val="0"/>
        <w:rPr>
          <w:rFonts w:cs="Calibri"/>
          <w:bCs/>
        </w:rPr>
      </w:pPr>
      <w:r w:rsidRPr="00FB725C">
        <w:rPr>
          <w:rFonts w:cs="Calibri"/>
          <w:bCs/>
        </w:rPr>
        <w:t xml:space="preserve">Prosimy o potwierdzenie, że Zamawiający nie udostępnia na platformie prowadzonego postępowania: </w:t>
      </w:r>
      <w:hyperlink r:id="rId10" w:history="1">
        <w:r w:rsidRPr="00FB725C">
          <w:rPr>
            <w:rStyle w:val="Hipercze"/>
            <w:rFonts w:cs="Calibri"/>
            <w:bCs/>
          </w:rPr>
          <w:t>https://ezamowienia.gov.pl/mp-client/tenders/ocds-148610-5c4b5cd9-28b5-42b1-a4ec-c04fc0e91cf2</w:t>
        </w:r>
      </w:hyperlink>
      <w:r w:rsidRPr="00FB725C">
        <w:rPr>
          <w:rFonts w:cs="Calibri"/>
          <w:bCs/>
        </w:rPr>
        <w:t xml:space="preserve">  Interaktywnego formularza ofertowego, a Wykonawca winien złożyć ofertę na Formularzu ofertowym, który  załącznik nr 1 do SWZ w</w:t>
      </w:r>
      <w:r w:rsidRPr="00FB725C">
        <w:rPr>
          <w:bCs/>
        </w:rPr>
        <w:t xml:space="preserve"> pierwszym polu („Wypełniony formularz oferty”)</w:t>
      </w:r>
      <w:r w:rsidRPr="00FB725C">
        <w:rPr>
          <w:rFonts w:cs="Calibri"/>
          <w:bCs/>
        </w:rPr>
        <w:t>. Prosimy również o potwierdzenie, że pkt 5 i 6 nie mają zastosowania dla prowadzonego postępowania.</w:t>
      </w:r>
    </w:p>
    <w:p w14:paraId="34D0C3CF" w14:textId="0224EDFC" w:rsidR="00F14289" w:rsidRPr="00875428" w:rsidRDefault="00B558D0" w:rsidP="00875428">
      <w:pPr>
        <w:pStyle w:val="Akapitzlist"/>
        <w:numPr>
          <w:ilvl w:val="0"/>
          <w:numId w:val="33"/>
        </w:numPr>
        <w:shd w:val="clear" w:color="auto" w:fill="FFFFFF"/>
        <w:suppressAutoHyphens/>
        <w:autoSpaceDN w:val="0"/>
        <w:spacing w:after="220"/>
        <w:jc w:val="both"/>
        <w:rPr>
          <w:rFonts w:ascii="Cambria" w:eastAsia="Times New Roman" w:hAnsi="Cambria" w:cs="Calibri"/>
          <w:bCs/>
        </w:rPr>
      </w:pPr>
      <w:r w:rsidRPr="002B7FED">
        <w:rPr>
          <w:rFonts w:ascii="Cambria" w:eastAsia="Times New Roman" w:hAnsi="Cambria" w:cs="Calibri"/>
          <w:bCs/>
        </w:rPr>
        <w:t>Zamawiający potwierdza.</w:t>
      </w:r>
    </w:p>
    <w:p w14:paraId="3EFD9762" w14:textId="77777777" w:rsidR="00B558D0" w:rsidRPr="00FB725C" w:rsidRDefault="00B558D0" w:rsidP="00F14289">
      <w:pPr>
        <w:suppressAutoHyphens w:val="0"/>
        <w:rPr>
          <w:rFonts w:cs="Calibri"/>
          <w:bCs/>
        </w:rPr>
      </w:pPr>
    </w:p>
    <w:p w14:paraId="47F4A6E7"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X, pkt 1, 3 i 4, Ogłoszenie o zamówieniu, Sekcja VIII, pkt 8.1 i 8.3</w:t>
      </w:r>
    </w:p>
    <w:p w14:paraId="0FB3C96F" w14:textId="77777777" w:rsidR="00F14289" w:rsidRPr="00FB725C" w:rsidRDefault="00F14289" w:rsidP="00F14289">
      <w:pPr>
        <w:suppressAutoHyphens w:val="0"/>
        <w:rPr>
          <w:rFonts w:cs="Calibri"/>
          <w:bCs/>
        </w:rPr>
      </w:pPr>
      <w:r w:rsidRPr="00FB725C">
        <w:rPr>
          <w:rFonts w:cs="Calibri"/>
          <w:bCs/>
        </w:rPr>
        <w:t xml:space="preserve">Prosimy o uzupełnienie brakujących informacji, zgodnie z Ogłoszeniem o zamówieniu oraz informacjami zawartymi na platformie </w:t>
      </w:r>
      <w:r w:rsidRPr="00FB725C">
        <w:rPr>
          <w:bCs/>
        </w:rPr>
        <w:t>e-Zamówienia</w:t>
      </w:r>
      <w:r w:rsidRPr="00FB725C">
        <w:rPr>
          <w:rFonts w:cs="Calibri"/>
          <w:bCs/>
        </w:rPr>
        <w:t xml:space="preserve"> prowadzonego postępowania, </w:t>
      </w:r>
      <w:r w:rsidRPr="00FB725C">
        <w:rPr>
          <w:bCs/>
        </w:rPr>
        <w:t xml:space="preserve">termin składania ofert to: 2024-11-04 godzina 09:00 oraz Termin otwarcia ofert: 2024-11-04 godzina 09:30. </w:t>
      </w:r>
    </w:p>
    <w:p w14:paraId="5E82E55A" w14:textId="77777777" w:rsidR="00B558D0" w:rsidRPr="002B7FED" w:rsidRDefault="00B558D0">
      <w:pPr>
        <w:pStyle w:val="Akapitzlist"/>
        <w:numPr>
          <w:ilvl w:val="0"/>
          <w:numId w:val="34"/>
        </w:numPr>
        <w:spacing w:after="0"/>
        <w:jc w:val="both"/>
        <w:rPr>
          <w:rFonts w:ascii="Cambria" w:eastAsia="Times New Roman" w:hAnsi="Cambria" w:cs="Calibri"/>
          <w:bCs/>
        </w:rPr>
      </w:pPr>
      <w:r w:rsidRPr="002B7FED">
        <w:rPr>
          <w:rFonts w:ascii="Cambria" w:eastAsia="Times New Roman" w:hAnsi="Cambria"/>
          <w:b/>
        </w:rPr>
        <w:t>Zamawiający dokonał modyfikacji SWZ w powyższym zakresie.</w:t>
      </w:r>
    </w:p>
    <w:p w14:paraId="7F434ECF" w14:textId="77777777" w:rsidR="00F14289" w:rsidRPr="00FB725C" w:rsidRDefault="00F14289" w:rsidP="00F14289">
      <w:pPr>
        <w:suppressAutoHyphens w:val="0"/>
        <w:rPr>
          <w:rFonts w:cs="Calibri"/>
          <w:bCs/>
        </w:rPr>
      </w:pPr>
    </w:p>
    <w:p w14:paraId="543350D6"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SWZ, Rozdział XVI, pkt 2, załącznik nr 1 do SWZ, pkt 4 ppkt 1, Załącznik nr 2 do SWZ, Opis funkcjonalny dostarczanego Sytemu: System HIS minimalne wymagania ogólne, tabela, lp. 63</w:t>
      </w:r>
    </w:p>
    <w:p w14:paraId="4FB10279" w14:textId="77777777" w:rsidR="00F14289" w:rsidRDefault="00F14289" w:rsidP="00F14289">
      <w:pPr>
        <w:suppressAutoHyphens w:val="0"/>
        <w:rPr>
          <w:rFonts w:cs="Calibri"/>
          <w:bCs/>
        </w:rPr>
      </w:pPr>
      <w:r w:rsidRPr="00FB725C">
        <w:rPr>
          <w:rFonts w:cs="Calibri"/>
          <w:bCs/>
        </w:rPr>
        <w:t>Zamawiający specyfikuje: Zamawiający wymaga załączenia do oferty dokumentu licencyjnego wystawionego przez producenta bazy potwierdzającego ten wymóg lub oświadczenia producenta bazy danych w celu potwierdzenia braku takiego ograniczenia. Prosimy o potwierdzenie, że wymógł ten zostanie spełniony jeśli Wykonawca złoży wraz z ofertą oświadczenie własne dotyczące silnika bazy danych.</w:t>
      </w:r>
    </w:p>
    <w:p w14:paraId="3BE5D492" w14:textId="77777777" w:rsidR="00B558D0" w:rsidRPr="00514096" w:rsidRDefault="00B558D0">
      <w:pPr>
        <w:pStyle w:val="Akapitzlist"/>
        <w:numPr>
          <w:ilvl w:val="0"/>
          <w:numId w:val="35"/>
        </w:numPr>
        <w:spacing w:after="0"/>
        <w:jc w:val="both"/>
        <w:rPr>
          <w:rFonts w:ascii="Cambria" w:eastAsia="Times New Roman" w:hAnsi="Cambria" w:cs="Calibri"/>
          <w:b/>
        </w:rPr>
      </w:pPr>
      <w:r w:rsidRPr="00514096">
        <w:rPr>
          <w:rFonts w:ascii="Cambria" w:eastAsia="Times New Roman" w:hAnsi="Cambria" w:cs="Calibri"/>
          <w:b/>
        </w:rPr>
        <w:t>Zamawiający nie wyraża zgody i wymaga dołączenia do oferty dokumentu licencyjnego wystawionego przez producenta bazy potwierdzającego ten wymóg lub oświadczenia producenta bazy danych w celu potwierdzenia braku takiego ograniczenia.</w:t>
      </w:r>
    </w:p>
    <w:p w14:paraId="54B8C8E7" w14:textId="77777777" w:rsidR="00F14289" w:rsidRPr="00FB725C" w:rsidRDefault="00F14289" w:rsidP="00F14289">
      <w:pPr>
        <w:suppressAutoHyphens w:val="0"/>
        <w:rPr>
          <w:rFonts w:cs="Calibri"/>
          <w:bCs/>
        </w:rPr>
      </w:pPr>
    </w:p>
    <w:p w14:paraId="500023CD"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1 do SWZ, pkt 4 ppkt 2, SWZ, Rozdział XVI, pkt 2</w:t>
      </w:r>
    </w:p>
    <w:p w14:paraId="306A602B" w14:textId="77777777" w:rsidR="00F14289" w:rsidRPr="00FB725C" w:rsidRDefault="00F14289" w:rsidP="00F14289">
      <w:pPr>
        <w:suppressAutoHyphens w:val="0"/>
        <w:rPr>
          <w:rFonts w:cs="Calibri"/>
          <w:bCs/>
        </w:rPr>
      </w:pPr>
      <w:r w:rsidRPr="00FB725C">
        <w:rPr>
          <w:rFonts w:cs="Calibri"/>
          <w:bCs/>
        </w:rPr>
        <w:t>Zamawiający specyfikuje: W przypadku, gdy Wykonawca w formularzu ofertowym wskaże okres gwarancji dłuższy niż 24 miesięcy, Zamawiający przyjmie do obliczeń okres równy 60 miesięcy.</w:t>
      </w:r>
    </w:p>
    <w:p w14:paraId="7BF80C49" w14:textId="77777777" w:rsidR="00F14289" w:rsidRDefault="00F14289" w:rsidP="00F14289">
      <w:pPr>
        <w:suppressAutoHyphens w:val="0"/>
        <w:rPr>
          <w:rFonts w:cs="Calibri"/>
          <w:bCs/>
        </w:rPr>
      </w:pPr>
      <w:r w:rsidRPr="00FB725C">
        <w:rPr>
          <w:rFonts w:cs="Calibri"/>
          <w:bCs/>
        </w:rPr>
        <w:t xml:space="preserve">Prosimy o poprawę oczywistej omyłki pisarskiej i wskazanie, że Zamawiający wskazuje do obliczeń okres równy 24 miesięcy. </w:t>
      </w:r>
    </w:p>
    <w:p w14:paraId="5BDFFBA3" w14:textId="77777777" w:rsidR="00B558D0" w:rsidRPr="009B1CE5" w:rsidRDefault="00B558D0">
      <w:pPr>
        <w:pStyle w:val="Akapitzlist"/>
        <w:numPr>
          <w:ilvl w:val="0"/>
          <w:numId w:val="36"/>
        </w:numPr>
        <w:shd w:val="clear" w:color="auto" w:fill="FFFFFF"/>
        <w:suppressAutoHyphens/>
        <w:autoSpaceDN w:val="0"/>
        <w:spacing w:after="220"/>
        <w:jc w:val="both"/>
        <w:rPr>
          <w:rFonts w:ascii="Cambria" w:eastAsia="Times New Roman" w:hAnsi="Cambria" w:cs="Calibri"/>
          <w:b/>
        </w:rPr>
      </w:pPr>
      <w:r w:rsidRPr="009B1CE5">
        <w:rPr>
          <w:rFonts w:ascii="Cambria" w:eastAsia="Times New Roman" w:hAnsi="Cambria" w:cs="Calibri"/>
          <w:b/>
        </w:rPr>
        <w:t>Zamawiający dokonał modyfikacji Załącznika nr 1 do SWZ – Formularz ofertowy w powyższym zakresie.</w:t>
      </w:r>
    </w:p>
    <w:p w14:paraId="75FC5556" w14:textId="77777777" w:rsidR="00F14289" w:rsidRPr="00FB725C" w:rsidRDefault="00F14289" w:rsidP="00F14289">
      <w:pPr>
        <w:suppressAutoHyphens w:val="0"/>
        <w:rPr>
          <w:rFonts w:cs="Calibri"/>
          <w:bCs/>
        </w:rPr>
      </w:pPr>
    </w:p>
    <w:p w14:paraId="6C62B827"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Ad. 2 - Etap II - Dostawa i wdrożenie Systemu, pkt 2, tabela 1 lp. 38, Ad. 2 - Etap II - Dostawa i wdrożenie Systemu, pkt 2.1.4.</w:t>
      </w:r>
    </w:p>
    <w:p w14:paraId="223FB05F" w14:textId="77777777" w:rsidR="00F14289" w:rsidRDefault="00F14289" w:rsidP="00F14289">
      <w:pPr>
        <w:suppressAutoHyphens w:val="0"/>
        <w:rPr>
          <w:rFonts w:cs="Calibri"/>
          <w:bCs/>
        </w:rPr>
      </w:pPr>
      <w:r w:rsidRPr="00FB725C">
        <w:rPr>
          <w:rFonts w:cs="Calibri"/>
          <w:bCs/>
        </w:rPr>
        <w:t xml:space="preserve">Zamawiający w opisie wymagań minimalnych dla BI zwanym dalej System Analiz Zarządczych wyspecyfikował funkcjonalności charakterystyczne dla narzędzi klasy BI. Prosimy o potwierdzenie, ze Zamawiający uzna za spełnione wymaganie jeśli Wykonawca w ramach realizacji zamówienia dostarczy Zamawiającemu narzędzie bądź system do wykonywania Analiz Zarządczych, w ramach </w:t>
      </w:r>
      <w:r w:rsidRPr="00FB725C">
        <w:rPr>
          <w:rFonts w:cs="Calibri"/>
          <w:bCs/>
        </w:rPr>
        <w:lastRenderedPageBreak/>
        <w:t>którego przekazany zostanie adres i dane do logowania dla 3 użytkowników Zamawiającego i w jego siedzibie zostanie zainstalowana baza pośrednia pobierająca dane do zasilenia zbiorów dostarczonego Systemu Analiz Zarządczych  w lokalizacji odległej.</w:t>
      </w:r>
    </w:p>
    <w:p w14:paraId="346292B2" w14:textId="77777777" w:rsidR="00B558D0" w:rsidRPr="006C2D70" w:rsidRDefault="00B558D0">
      <w:pPr>
        <w:pStyle w:val="Akapitzlist"/>
        <w:numPr>
          <w:ilvl w:val="0"/>
          <w:numId w:val="37"/>
        </w:numPr>
        <w:spacing w:after="0"/>
        <w:jc w:val="both"/>
        <w:rPr>
          <w:rFonts w:ascii="Cambria" w:eastAsia="Times New Roman" w:hAnsi="Cambria" w:cs="Calibri"/>
          <w:b/>
        </w:rPr>
      </w:pPr>
      <w:r w:rsidRPr="006C2D70">
        <w:rPr>
          <w:rFonts w:ascii="Cambria" w:eastAsia="Times New Roman" w:hAnsi="Cambria" w:cs="Calibri"/>
          <w:b/>
        </w:rPr>
        <w:t>Zamawiający dopuszcza zaproponowane rozwiązanie i uzna za spełniony warunek jeśli Wykonawca w ramach realizacji zamówienia dostarczy Zamawiającemu narzędzie bądź system do wykonywania Analiz Zarządczych, w ramach którego przekazany zostanie adres i dane do logowania dla 3 użytkowników Zamawiającego i w jego siedzibie zostanie zainstalowana baza pośrednia pobierająca dane do zasilenia zbiorów dostarczonego Systemu Analiz Zarządczych  w lokalizacji odległej.</w:t>
      </w:r>
    </w:p>
    <w:p w14:paraId="005DFE43" w14:textId="77777777" w:rsidR="00F14289" w:rsidRPr="00FB725C" w:rsidRDefault="00F14289" w:rsidP="00F14289">
      <w:pPr>
        <w:suppressAutoHyphens w:val="0"/>
        <w:rPr>
          <w:rFonts w:cs="Calibri"/>
          <w:bCs/>
        </w:rPr>
      </w:pPr>
    </w:p>
    <w:p w14:paraId="30F00A56"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Ad. 2 - Etap II - Dostawa i wdrożenie Systemu, pkt 2, tabela 1 lp. 31</w:t>
      </w:r>
    </w:p>
    <w:p w14:paraId="03C94F5A" w14:textId="77777777" w:rsidR="00F14289" w:rsidRPr="00FB725C" w:rsidRDefault="00F14289" w:rsidP="00F14289">
      <w:pPr>
        <w:suppressAutoHyphens w:val="0"/>
        <w:rPr>
          <w:rFonts w:cs="Calibri"/>
          <w:bCs/>
        </w:rPr>
      </w:pPr>
      <w:r w:rsidRPr="00FB725C">
        <w:rPr>
          <w:rFonts w:cs="Calibri"/>
          <w:bCs/>
        </w:rPr>
        <w:t>Zamawiający specyfikuje:  Integracja z systemami funkcjonującymi u Zamawiającego.</w:t>
      </w:r>
    </w:p>
    <w:p w14:paraId="5CF5E3D8" w14:textId="77777777" w:rsidR="00F14289" w:rsidRPr="00FB725C" w:rsidRDefault="00F14289" w:rsidP="00F14289">
      <w:pPr>
        <w:suppressAutoHyphens w:val="0"/>
        <w:rPr>
          <w:rFonts w:cs="Calibri"/>
          <w:bCs/>
          <w:i/>
          <w:iCs/>
        </w:rPr>
      </w:pPr>
      <w:r w:rsidRPr="00FB725C">
        <w:rPr>
          <w:rFonts w:cs="Calibri"/>
          <w:bCs/>
        </w:rPr>
        <w:t xml:space="preserve">Prosimy o potwierdzenie, że Zamawiający wymaga integracji jedynie w zakresie systemów wskazanych w Rozdziale: Etap II - Dostawa i wdrożenie Systemu pkt </w:t>
      </w:r>
      <w:r w:rsidRPr="00FB725C">
        <w:rPr>
          <w:rFonts w:cs="Calibri"/>
          <w:bCs/>
          <w:i/>
          <w:iCs/>
        </w:rPr>
        <w:t>2.4. Integracje.</w:t>
      </w:r>
    </w:p>
    <w:p w14:paraId="181A0917" w14:textId="77777777" w:rsidR="00B558D0" w:rsidRPr="00664EB9" w:rsidRDefault="00B558D0">
      <w:pPr>
        <w:pStyle w:val="Akapitzlist"/>
        <w:numPr>
          <w:ilvl w:val="0"/>
          <w:numId w:val="38"/>
        </w:numPr>
        <w:spacing w:after="0"/>
        <w:jc w:val="both"/>
        <w:rPr>
          <w:rFonts w:ascii="Cambria" w:eastAsia="Times New Roman" w:hAnsi="Cambria" w:cs="Calibri"/>
          <w:b/>
        </w:rPr>
      </w:pPr>
      <w:r w:rsidRPr="00664EB9">
        <w:rPr>
          <w:rFonts w:ascii="Cambria" w:eastAsia="Times New Roman" w:hAnsi="Cambria" w:cs="Calibri"/>
          <w:b/>
        </w:rPr>
        <w:t>Zamawiający potwierdza.</w:t>
      </w:r>
    </w:p>
    <w:p w14:paraId="6032BF7E" w14:textId="77777777" w:rsidR="00F14289" w:rsidRPr="00FB725C" w:rsidRDefault="00F14289" w:rsidP="00F14289">
      <w:pPr>
        <w:suppressAutoHyphens w:val="0"/>
        <w:rPr>
          <w:rFonts w:cs="Calibri"/>
          <w:bCs/>
          <w:i/>
          <w:iCs/>
        </w:rPr>
      </w:pPr>
    </w:p>
    <w:p w14:paraId="15E91F7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HIS minimalne wymagania ogólne, tabela, lp. 42.</w:t>
      </w:r>
    </w:p>
    <w:p w14:paraId="2B67DD49" w14:textId="77777777" w:rsidR="00F14289" w:rsidRPr="00FB725C" w:rsidRDefault="00F14289" w:rsidP="00F14289">
      <w:pPr>
        <w:suppressAutoHyphens w:val="0"/>
        <w:rPr>
          <w:rFonts w:cs="Calibri"/>
          <w:bCs/>
        </w:rPr>
      </w:pPr>
      <w:r w:rsidRPr="00FB725C">
        <w:rPr>
          <w:rFonts w:cs="Calibri"/>
          <w:bCs/>
        </w:rPr>
        <w:t>Wymaganie:</w:t>
      </w:r>
    </w:p>
    <w:p w14:paraId="4AA10BF1" w14:textId="77777777" w:rsidR="00F14289" w:rsidRPr="00FB725C" w:rsidRDefault="00F14289" w:rsidP="00F14289">
      <w:pPr>
        <w:suppressAutoHyphens w:val="0"/>
        <w:rPr>
          <w:rFonts w:cs="Calibri"/>
          <w:bCs/>
        </w:rPr>
      </w:pPr>
      <w:r w:rsidRPr="00FB725C">
        <w:rPr>
          <w:rFonts w:cs="Calibri"/>
          <w:bCs/>
        </w:rPr>
        <w:t>System umożliwia zdefiniowane dodatkowych danych dotyczących usługi, co najmniej:</w:t>
      </w:r>
    </w:p>
    <w:p w14:paraId="1F53EEE6" w14:textId="77777777" w:rsidR="00F14289" w:rsidRPr="00FB725C" w:rsidRDefault="00F14289" w:rsidP="00F14289">
      <w:pPr>
        <w:suppressAutoHyphens w:val="0"/>
        <w:rPr>
          <w:rFonts w:cs="Calibri"/>
          <w:bCs/>
        </w:rPr>
      </w:pPr>
      <w:r w:rsidRPr="00FB725C">
        <w:rPr>
          <w:rFonts w:cs="Calibri"/>
          <w:bCs/>
        </w:rPr>
        <w:t xml:space="preserve"> - kodu procedury ICD-9,</w:t>
      </w:r>
    </w:p>
    <w:p w14:paraId="7200B8EE" w14:textId="77777777" w:rsidR="00F14289" w:rsidRPr="00FB725C" w:rsidRDefault="00F14289" w:rsidP="00F14289">
      <w:pPr>
        <w:suppressAutoHyphens w:val="0"/>
        <w:rPr>
          <w:rFonts w:cs="Calibri"/>
          <w:bCs/>
        </w:rPr>
      </w:pPr>
      <w:r w:rsidRPr="00FB725C">
        <w:rPr>
          <w:rFonts w:cs="Calibri"/>
          <w:bCs/>
        </w:rPr>
        <w:t xml:space="preserve"> - kodu POZ,</w:t>
      </w:r>
    </w:p>
    <w:p w14:paraId="20C37853" w14:textId="77777777" w:rsidR="00F14289" w:rsidRPr="00FB725C" w:rsidRDefault="00F14289" w:rsidP="00F14289">
      <w:pPr>
        <w:suppressAutoHyphens w:val="0"/>
        <w:rPr>
          <w:rFonts w:cs="Calibri"/>
          <w:bCs/>
        </w:rPr>
      </w:pPr>
      <w:r w:rsidRPr="00FB725C">
        <w:rPr>
          <w:rFonts w:cs="Calibri"/>
          <w:bCs/>
        </w:rPr>
        <w:t xml:space="preserve"> - jednostki wykonującej,</w:t>
      </w:r>
    </w:p>
    <w:p w14:paraId="05EBD75B" w14:textId="77777777" w:rsidR="00F14289" w:rsidRPr="00FB725C" w:rsidRDefault="00F14289" w:rsidP="00F14289">
      <w:pPr>
        <w:suppressAutoHyphens w:val="0"/>
        <w:rPr>
          <w:rFonts w:cs="Calibri"/>
          <w:bCs/>
        </w:rPr>
      </w:pPr>
      <w:r w:rsidRPr="00FB725C">
        <w:rPr>
          <w:rFonts w:cs="Calibri"/>
          <w:bCs/>
        </w:rPr>
        <w:t xml:space="preserve"> - formularzy zlecenia, wyniku oraz innych formularzy służących opisowi danej usługi,</w:t>
      </w:r>
    </w:p>
    <w:p w14:paraId="43B1714F" w14:textId="77777777" w:rsidR="00F14289" w:rsidRPr="00FB725C" w:rsidRDefault="00F14289" w:rsidP="00F14289">
      <w:pPr>
        <w:suppressAutoHyphens w:val="0"/>
        <w:rPr>
          <w:rFonts w:cs="Calibri"/>
          <w:bCs/>
        </w:rPr>
      </w:pPr>
      <w:r w:rsidRPr="00FB725C">
        <w:rPr>
          <w:rFonts w:cs="Calibri"/>
          <w:bCs/>
        </w:rPr>
        <w:t xml:space="preserve"> - materiałów, na których wykonywana jest dana usługa (np. krew czy mocz),</w:t>
      </w:r>
    </w:p>
    <w:p w14:paraId="0954C6D5" w14:textId="77777777" w:rsidR="00F14289" w:rsidRPr="00FB725C" w:rsidRDefault="00F14289" w:rsidP="00F14289">
      <w:pPr>
        <w:suppressAutoHyphens w:val="0"/>
        <w:rPr>
          <w:rFonts w:cs="Calibri"/>
          <w:bCs/>
        </w:rPr>
      </w:pPr>
      <w:r w:rsidRPr="00FB725C">
        <w:rPr>
          <w:rFonts w:cs="Calibri"/>
          <w:bCs/>
        </w:rPr>
        <w:t xml:space="preserve"> - probówki, do której zbierany jest materiał niezbędny do wykonania usługi (np. probówka czerwona 5 ml).</w:t>
      </w:r>
    </w:p>
    <w:p w14:paraId="145C98C5" w14:textId="77777777" w:rsidR="00F14289" w:rsidRPr="00FB725C" w:rsidRDefault="00F14289" w:rsidP="00F14289">
      <w:pPr>
        <w:suppressAutoHyphens w:val="0"/>
        <w:rPr>
          <w:rFonts w:cs="Calibri"/>
          <w:bCs/>
        </w:rPr>
      </w:pPr>
      <w:r w:rsidRPr="00FB725C">
        <w:rPr>
          <w:rFonts w:cs="Calibri"/>
          <w:bCs/>
        </w:rPr>
        <w:t>Pytanie: Prosimy o potwierdzenie, że Zamawiający zaakceptuje i uzna za spełnioną funkcjonalność, jeśli system nie będzie definiował usługi na podstawie kodu POZ.</w:t>
      </w:r>
    </w:p>
    <w:p w14:paraId="0E3CFB0B" w14:textId="77777777" w:rsidR="00C94782" w:rsidRPr="00664EB9" w:rsidRDefault="00C94782">
      <w:pPr>
        <w:pStyle w:val="Akapitzlist"/>
        <w:numPr>
          <w:ilvl w:val="0"/>
          <w:numId w:val="39"/>
        </w:numPr>
        <w:spacing w:after="0"/>
        <w:jc w:val="both"/>
        <w:rPr>
          <w:rFonts w:ascii="Cambria" w:eastAsia="Times New Roman" w:hAnsi="Cambria" w:cs="Calibri"/>
          <w:b/>
        </w:rPr>
      </w:pPr>
      <w:r w:rsidRPr="00664EB9">
        <w:rPr>
          <w:rFonts w:ascii="Cambria" w:eastAsia="Times New Roman" w:hAnsi="Cambria" w:cs="Calibri"/>
          <w:b/>
        </w:rPr>
        <w:t>Zamawiający dopuszcza zaproponowane rozwiązanie.</w:t>
      </w:r>
    </w:p>
    <w:p w14:paraId="3F5D8AAB" w14:textId="77777777" w:rsidR="00F14289" w:rsidRPr="00FB725C" w:rsidRDefault="00F14289" w:rsidP="00F14289">
      <w:pPr>
        <w:suppressAutoHyphens w:val="0"/>
        <w:rPr>
          <w:rFonts w:cs="Calibri"/>
          <w:bCs/>
        </w:rPr>
      </w:pPr>
    </w:p>
    <w:p w14:paraId="029D987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HIS minimalne wymagania ogólne, tabela, lp. 60.</w:t>
      </w:r>
    </w:p>
    <w:p w14:paraId="72EDE41D" w14:textId="77777777" w:rsidR="00F14289" w:rsidRPr="00FB725C" w:rsidRDefault="00F14289" w:rsidP="00F14289">
      <w:pPr>
        <w:suppressAutoHyphens w:val="0"/>
        <w:rPr>
          <w:rFonts w:cs="Calibri"/>
          <w:bCs/>
        </w:rPr>
      </w:pPr>
      <w:r w:rsidRPr="00FB725C">
        <w:rPr>
          <w:rFonts w:cs="Calibri"/>
          <w:bCs/>
        </w:rPr>
        <w:t>Prosimy, o potwierdzenie, że wszelkiego rodzaju zmiany prawne (Rozwinięcia) będą wprowadzane w Systemie w ramach usługi pod warunkiem, że procesy stanowiące przedmiot zmian legislacyjnych przed ich opublikowaniem występowały w specyfikacji funkcjonalnej Systemu zakupionego przez Zamawiającego a organy administracji publicznej nie udostępniły innego narzędzia bądź systemu umożliwiającego Zamawiającemu wykonanie obowiązku wynikającego z aktu prawnego.  Wykonawca prosi również o potwierdzenie, że usługa nie obejmuje modyfikacji wynikających z tzw. pilotaży i innych programów, mających charakter fakultatywny i nieobjętych powszechnym obowiązkiem wynikającym z aktu prawnego. Zamawiający każdorazowo przed przystąpieniem do pilotaży i innych programów winien skonsultować się z Wykonawcą, czy ten podejmie się wykonania koniecznych modyfikacji Systemu.</w:t>
      </w:r>
    </w:p>
    <w:p w14:paraId="520982DD" w14:textId="77777777" w:rsidR="00D2506F" w:rsidRPr="00664EB9" w:rsidRDefault="00D2506F">
      <w:pPr>
        <w:pStyle w:val="Akapitzlist"/>
        <w:numPr>
          <w:ilvl w:val="0"/>
          <w:numId w:val="40"/>
        </w:numPr>
        <w:spacing w:after="0"/>
        <w:jc w:val="both"/>
        <w:rPr>
          <w:rFonts w:ascii="Cambria" w:eastAsia="Times New Roman" w:hAnsi="Cambria" w:cs="Calibri"/>
          <w:b/>
        </w:rPr>
      </w:pPr>
      <w:r w:rsidRPr="00664EB9">
        <w:rPr>
          <w:rFonts w:ascii="Cambria" w:eastAsia="Times New Roman" w:hAnsi="Cambria" w:cs="Calibri"/>
          <w:b/>
        </w:rPr>
        <w:t>Zamawiający potwierdza.</w:t>
      </w:r>
    </w:p>
    <w:p w14:paraId="2B552E2A" w14:textId="77777777" w:rsidR="00F14289" w:rsidRPr="00FB725C" w:rsidRDefault="00F14289" w:rsidP="00F14289">
      <w:pPr>
        <w:suppressAutoHyphens w:val="0"/>
        <w:rPr>
          <w:rFonts w:cs="Calibri"/>
          <w:bCs/>
        </w:rPr>
      </w:pPr>
    </w:p>
    <w:p w14:paraId="7DD8D4F3"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HIS, wymagania Ruch Chorych, Odział lp. 3</w:t>
      </w:r>
    </w:p>
    <w:p w14:paraId="026E6A5D" w14:textId="77777777" w:rsidR="00F14289" w:rsidRPr="00FB725C" w:rsidRDefault="00F14289" w:rsidP="00F14289">
      <w:pPr>
        <w:rPr>
          <w:rFonts w:cs="Calibri"/>
        </w:rPr>
      </w:pPr>
      <w:r w:rsidRPr="00FB725C">
        <w:rPr>
          <w:rFonts w:cs="Calibri"/>
        </w:rPr>
        <w:t>Wymaganie:</w:t>
      </w:r>
    </w:p>
    <w:p w14:paraId="60F31D77" w14:textId="77777777" w:rsidR="00F14289" w:rsidRPr="00FB725C" w:rsidRDefault="00F14289" w:rsidP="00F14289">
      <w:pPr>
        <w:rPr>
          <w:rFonts w:cs="Calibri"/>
        </w:rPr>
      </w:pPr>
      <w:r w:rsidRPr="00FB725C">
        <w:rPr>
          <w:rFonts w:cs="Calibri"/>
        </w:rPr>
        <w:t>System posiada mechanizm zabezpieczający przed wyborem wykluczających się nawzajem trybów przyjęcia i źródeł skierowania.</w:t>
      </w:r>
    </w:p>
    <w:p w14:paraId="69BE5A76" w14:textId="77777777" w:rsidR="00F14289" w:rsidRPr="00FB725C" w:rsidRDefault="00F14289" w:rsidP="00F14289">
      <w:pPr>
        <w:rPr>
          <w:rFonts w:cs="Calibri"/>
        </w:rPr>
      </w:pPr>
      <w:r w:rsidRPr="00FB725C">
        <w:rPr>
          <w:rFonts w:cs="Calibri"/>
        </w:rPr>
        <w:lastRenderedPageBreak/>
        <w:t>Pytanie: Prosimy o wskazanie i wyjaśnienie, które tryby przyjęcia i źródła skierowania Zamawiający uznaje za wykluczające się.</w:t>
      </w:r>
    </w:p>
    <w:p w14:paraId="41C442CF" w14:textId="77777777" w:rsidR="00D2506F" w:rsidRPr="00664EB9" w:rsidRDefault="00D2506F">
      <w:pPr>
        <w:pStyle w:val="Akapitzlist"/>
        <w:numPr>
          <w:ilvl w:val="0"/>
          <w:numId w:val="41"/>
        </w:numPr>
        <w:shd w:val="clear" w:color="auto" w:fill="FFFFFF"/>
        <w:suppressAutoHyphens/>
        <w:autoSpaceDN w:val="0"/>
        <w:spacing w:after="0"/>
        <w:jc w:val="both"/>
        <w:rPr>
          <w:rFonts w:ascii="Cambria" w:eastAsia="Times New Roman" w:hAnsi="Cambria" w:cs="Calibri"/>
        </w:rPr>
      </w:pPr>
      <w:r>
        <w:rPr>
          <w:rFonts w:ascii="Cambria" w:eastAsia="Times New Roman" w:hAnsi="Cambria" w:cs="Calibri"/>
          <w:b/>
        </w:rPr>
        <w:t>Z</w:t>
      </w:r>
      <w:r w:rsidRPr="00664EB9">
        <w:rPr>
          <w:rFonts w:ascii="Cambria" w:eastAsia="Times New Roman" w:hAnsi="Cambria" w:cs="Calibri"/>
          <w:b/>
        </w:rPr>
        <w:t>apisy Załącznik nr 2 - Opis Przedmiotu Zamówienia pozostają w powyższym zakresie bez zmian.</w:t>
      </w:r>
    </w:p>
    <w:p w14:paraId="46A157DA" w14:textId="77777777" w:rsidR="00F14289" w:rsidRPr="00FB725C" w:rsidRDefault="00F14289" w:rsidP="00F14289">
      <w:pPr>
        <w:rPr>
          <w:rFonts w:cs="Calibri"/>
        </w:rPr>
      </w:pPr>
    </w:p>
    <w:p w14:paraId="36B4311E"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HIS, wymagania Dokumentacja Medyczna, Dokumentacja lekarska lp. 4</w:t>
      </w:r>
    </w:p>
    <w:p w14:paraId="39CD2D75" w14:textId="77777777" w:rsidR="00F14289" w:rsidRPr="00FB725C" w:rsidRDefault="00F14289" w:rsidP="00F14289">
      <w:pPr>
        <w:rPr>
          <w:rFonts w:cs="Calibri"/>
        </w:rPr>
      </w:pPr>
      <w:r w:rsidRPr="00FB725C">
        <w:rPr>
          <w:rFonts w:cs="Calibri"/>
        </w:rPr>
        <w:t>Wymóg:</w:t>
      </w:r>
    </w:p>
    <w:p w14:paraId="0F55A804" w14:textId="77777777" w:rsidR="00F14289" w:rsidRPr="00FB725C" w:rsidRDefault="00F14289" w:rsidP="00F14289">
      <w:pPr>
        <w:rPr>
          <w:rFonts w:cs="Calibri"/>
        </w:rPr>
      </w:pPr>
      <w:r w:rsidRPr="00FB725C">
        <w:rPr>
          <w:rFonts w:cs="Calibri"/>
        </w:rPr>
        <w:t>Możliwość ustalenia statusów dla wszystkich informacji wprowadzanych w module dokumentacja medyczna  (szkic- w przygotowaniu / kompletny - zatwierdzony ).</w:t>
      </w:r>
    </w:p>
    <w:p w14:paraId="641B5201" w14:textId="77777777" w:rsidR="00F14289" w:rsidRPr="00FB725C" w:rsidRDefault="00F14289" w:rsidP="00F14289">
      <w:pPr>
        <w:rPr>
          <w:rFonts w:cs="Calibri"/>
        </w:rPr>
      </w:pPr>
      <w:r w:rsidRPr="00FB725C">
        <w:rPr>
          <w:rFonts w:cs="Calibri"/>
        </w:rPr>
        <w:t>Pytanie: Prosimy o potwierdzenie, że Zamawiający zaakceptuje realizację funkcjonalności jeśli system nie będzie posiadał możliwości szkiców a kompletnej, zatwierdzonej dokumentacji medycznej.</w:t>
      </w:r>
    </w:p>
    <w:p w14:paraId="061CE70A" w14:textId="77777777" w:rsidR="00D2506F" w:rsidRPr="00664EB9" w:rsidRDefault="00D2506F">
      <w:pPr>
        <w:pStyle w:val="Akapitzlist"/>
        <w:numPr>
          <w:ilvl w:val="0"/>
          <w:numId w:val="42"/>
        </w:numPr>
        <w:spacing w:after="0"/>
        <w:jc w:val="both"/>
        <w:rPr>
          <w:rFonts w:ascii="Cambria" w:eastAsia="Times New Roman" w:hAnsi="Cambria" w:cs="Calibri"/>
          <w:b/>
        </w:rPr>
      </w:pPr>
      <w:r w:rsidRPr="00664EB9">
        <w:rPr>
          <w:rFonts w:ascii="Cambria" w:eastAsia="Times New Roman" w:hAnsi="Cambria" w:cs="Calibri"/>
          <w:b/>
        </w:rPr>
        <w:t>Zamawiający dopuszcza zaproponowane rozwiązanie.</w:t>
      </w:r>
    </w:p>
    <w:p w14:paraId="0725E52E" w14:textId="77777777" w:rsidR="00F14289" w:rsidRPr="00FB725C" w:rsidRDefault="00F14289" w:rsidP="00F14289">
      <w:pPr>
        <w:suppressAutoHyphens w:val="0"/>
        <w:rPr>
          <w:rFonts w:cs="Calibri"/>
        </w:rPr>
      </w:pPr>
    </w:p>
    <w:p w14:paraId="53D5D00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HIS, wymagania Zlecenia, Zlecenia Medyczne lp. 8</w:t>
      </w:r>
    </w:p>
    <w:p w14:paraId="4C999C57" w14:textId="77777777" w:rsidR="00F14289" w:rsidRPr="00FB725C" w:rsidRDefault="00F14289" w:rsidP="00F14289">
      <w:pPr>
        <w:rPr>
          <w:rFonts w:cs="Calibri"/>
        </w:rPr>
      </w:pPr>
      <w:r w:rsidRPr="00FB725C">
        <w:rPr>
          <w:rFonts w:cs="Calibri"/>
        </w:rPr>
        <w:t>Wymóg:</w:t>
      </w:r>
    </w:p>
    <w:p w14:paraId="3C0F979D" w14:textId="77777777" w:rsidR="00F14289" w:rsidRPr="00FB725C" w:rsidRDefault="00F14289" w:rsidP="00F14289">
      <w:pPr>
        <w:suppressAutoHyphens w:val="0"/>
        <w:rPr>
          <w:rFonts w:cs="Calibri"/>
        </w:rPr>
      </w:pPr>
      <w:r w:rsidRPr="00FB725C">
        <w:rPr>
          <w:rFonts w:cs="Calibri"/>
        </w:rPr>
        <w:t>System ostrzega, że zlecana usługa już jest zlecona w zdefiniowanym przez administratora okresie czasu, w celu wyeliminowania przypadkowego podwójnego zlecenia tego samego badania.</w:t>
      </w:r>
    </w:p>
    <w:p w14:paraId="3D382BFD" w14:textId="77777777" w:rsidR="00F14289" w:rsidRPr="00FB725C" w:rsidRDefault="00F14289" w:rsidP="00F14289">
      <w:pPr>
        <w:suppressAutoHyphens w:val="0"/>
        <w:rPr>
          <w:rFonts w:cs="Calibri"/>
        </w:rPr>
      </w:pPr>
      <w:r w:rsidRPr="00FB725C">
        <w:rPr>
          <w:rFonts w:cs="Calibri"/>
        </w:rPr>
        <w:t>Pytanie: Prosimy o potwierdzenie, że Zamawiający zaakceptuje realizację funkcjonalności poprzez wskazanie przy zleceniach badań, datę ostatniego zlecenia jako informację dla Lekarza zlecającego?</w:t>
      </w:r>
    </w:p>
    <w:p w14:paraId="41C5EE8E" w14:textId="77777777" w:rsidR="00776F40" w:rsidRPr="00664EB9" w:rsidRDefault="00776F40">
      <w:pPr>
        <w:pStyle w:val="Akapitzlist"/>
        <w:numPr>
          <w:ilvl w:val="0"/>
          <w:numId w:val="43"/>
        </w:numPr>
        <w:spacing w:after="0"/>
        <w:jc w:val="both"/>
        <w:rPr>
          <w:rFonts w:ascii="Cambria" w:eastAsia="Times New Roman" w:hAnsi="Cambria" w:cs="Calibri"/>
          <w:b/>
        </w:rPr>
      </w:pPr>
      <w:bookmarkStart w:id="14" w:name="_Hlk181479812"/>
      <w:r w:rsidRPr="00664EB9">
        <w:rPr>
          <w:rFonts w:ascii="Cambria" w:eastAsia="Times New Roman" w:hAnsi="Cambria" w:cs="Calibri"/>
          <w:b/>
        </w:rPr>
        <w:t>Zamawiający dopuszcza zaproponowane rozwiązanie.</w:t>
      </w:r>
    </w:p>
    <w:bookmarkEnd w:id="14"/>
    <w:p w14:paraId="2EFC6D77" w14:textId="77777777" w:rsidR="00F14289" w:rsidRPr="00FB725C" w:rsidRDefault="00F14289" w:rsidP="00F14289">
      <w:pPr>
        <w:suppressAutoHyphens w:val="0"/>
        <w:rPr>
          <w:rFonts w:cs="Calibri"/>
        </w:rPr>
      </w:pPr>
    </w:p>
    <w:p w14:paraId="25003EEE" w14:textId="77777777" w:rsidR="00F14289" w:rsidRPr="00FB725C" w:rsidRDefault="00F14289">
      <w:pPr>
        <w:keepNext/>
        <w:keepLines/>
        <w:numPr>
          <w:ilvl w:val="0"/>
          <w:numId w:val="19"/>
        </w:numPr>
        <w:suppressAutoHyphens w:val="0"/>
        <w:autoSpaceDN w:val="0"/>
        <w:spacing w:before="40" w:line="276" w:lineRule="auto"/>
        <w:jc w:val="both"/>
        <w:outlineLvl w:val="1"/>
        <w:rPr>
          <w:rFonts w:cs="Calibri"/>
          <w:bCs/>
        </w:rPr>
      </w:pPr>
      <w:r w:rsidRPr="00FB725C">
        <w:rPr>
          <w:rFonts w:cs="Calibri"/>
          <w:bCs/>
        </w:rPr>
        <w:t>Załącznik nr 2 do SWZ, Opis funkcjonalny dostarczanego Sytemu: System HIS minimalne wymagania ogólne, pkt 3) e-Powiadomienia</w:t>
      </w:r>
    </w:p>
    <w:p w14:paraId="157AFBFE" w14:textId="77777777" w:rsidR="00F14289" w:rsidRDefault="00F14289" w:rsidP="00F14289">
      <w:pPr>
        <w:suppressAutoHyphens w:val="0"/>
        <w:rPr>
          <w:rFonts w:cs="Calibri"/>
          <w:bCs/>
        </w:rPr>
      </w:pPr>
      <w:r w:rsidRPr="00FB725C">
        <w:rPr>
          <w:rFonts w:cs="Calibri"/>
          <w:bCs/>
        </w:rPr>
        <w:t>Prosimy o potwierdzenie, że Zamawiający zapewni niezbędną bramkę SMS w celu konfiguracji wysyłki powiadomień sms.</w:t>
      </w:r>
    </w:p>
    <w:p w14:paraId="2796B79E" w14:textId="51B59E7E" w:rsidR="00776F40" w:rsidRPr="00664EB9" w:rsidRDefault="00776F40">
      <w:pPr>
        <w:pStyle w:val="Akapitzlist"/>
        <w:numPr>
          <w:ilvl w:val="0"/>
          <w:numId w:val="44"/>
        </w:numPr>
        <w:spacing w:after="0"/>
        <w:jc w:val="both"/>
        <w:rPr>
          <w:rFonts w:ascii="Cambria" w:eastAsia="Times New Roman" w:hAnsi="Cambria" w:cs="Calibri"/>
          <w:bCs/>
        </w:rPr>
      </w:pPr>
      <w:bookmarkStart w:id="15" w:name="_Hlk181479184"/>
      <w:r w:rsidRPr="00664EB9">
        <w:rPr>
          <w:rFonts w:ascii="Cambria" w:eastAsia="Times New Roman" w:hAnsi="Cambria" w:cs="Calibri"/>
          <w:b/>
        </w:rPr>
        <w:t xml:space="preserve">Zamawiający </w:t>
      </w:r>
      <w:r>
        <w:rPr>
          <w:rFonts w:ascii="Cambria" w:eastAsia="Times New Roman" w:hAnsi="Cambria" w:cs="Calibri"/>
          <w:b/>
        </w:rPr>
        <w:t xml:space="preserve">na chwilę obecną nie posiada </w:t>
      </w:r>
      <w:r w:rsidR="00ED6361">
        <w:rPr>
          <w:rFonts w:ascii="Cambria" w:eastAsia="Times New Roman" w:hAnsi="Cambria" w:cs="Calibri"/>
          <w:b/>
        </w:rPr>
        <w:t>bramki SMS ale wymaga by w taka funkcjonalność była dostępna</w:t>
      </w:r>
      <w:r w:rsidRPr="00664EB9">
        <w:rPr>
          <w:rFonts w:ascii="Cambria" w:eastAsia="Times New Roman" w:hAnsi="Cambria" w:cs="Calibri"/>
          <w:b/>
        </w:rPr>
        <w:t>.</w:t>
      </w:r>
    </w:p>
    <w:bookmarkEnd w:id="15"/>
    <w:p w14:paraId="2A21F659" w14:textId="77777777" w:rsidR="00F14289" w:rsidRPr="00FB725C" w:rsidRDefault="00F14289" w:rsidP="00F14289">
      <w:pPr>
        <w:suppressAutoHyphens w:val="0"/>
        <w:rPr>
          <w:rFonts w:cs="Calibri"/>
          <w:bCs/>
        </w:rPr>
      </w:pPr>
    </w:p>
    <w:p w14:paraId="73F47B36"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Opis funkcjonalny dostarczanego Sytemu: System BI</w:t>
      </w:r>
    </w:p>
    <w:p w14:paraId="0527C061" w14:textId="77777777" w:rsidR="00F14289" w:rsidRPr="00FB725C" w:rsidRDefault="00F14289" w:rsidP="00F14289">
      <w:pPr>
        <w:suppressAutoHyphens w:val="0"/>
        <w:rPr>
          <w:rFonts w:cs="Calibri"/>
          <w:bCs/>
        </w:rPr>
      </w:pPr>
      <w:r w:rsidRPr="00FB725C">
        <w:rPr>
          <w:rFonts w:cs="Calibri"/>
          <w:bCs/>
        </w:rPr>
        <w:t xml:space="preserve">Czy Zamawiający dopuści, aby wymagane analizy były dostępne z narzędzia o innej architekturze i zrezygnuje z wymagań wskazujących na jedno rozwiązanie (wymagania techniczne od 1 do 9)?   </w:t>
      </w:r>
    </w:p>
    <w:p w14:paraId="493C6643" w14:textId="77777777" w:rsidR="00ED6361" w:rsidRPr="00664EB9" w:rsidRDefault="00F14289">
      <w:pPr>
        <w:pStyle w:val="Akapitzlist"/>
        <w:numPr>
          <w:ilvl w:val="0"/>
          <w:numId w:val="45"/>
        </w:numPr>
        <w:shd w:val="clear" w:color="auto" w:fill="FFFFFF"/>
        <w:suppressAutoHyphens/>
        <w:autoSpaceDN w:val="0"/>
        <w:spacing w:after="220"/>
        <w:jc w:val="both"/>
        <w:rPr>
          <w:rFonts w:ascii="Cambria" w:eastAsia="Times New Roman" w:hAnsi="Cambria" w:cs="Calibri"/>
          <w:b/>
        </w:rPr>
      </w:pPr>
      <w:r w:rsidRPr="00FB725C">
        <w:rPr>
          <w:rFonts w:cs="Calibri"/>
          <w:bCs/>
        </w:rPr>
        <w:tab/>
      </w:r>
      <w:r w:rsidR="00ED6361" w:rsidRPr="00664EB9">
        <w:rPr>
          <w:rFonts w:ascii="Cambria" w:eastAsia="Times New Roman" w:hAnsi="Cambria" w:cs="Calibri"/>
          <w:b/>
        </w:rPr>
        <w:t>Zamawiający nie wyraża zgody, zapisy Załącznik nr 2 - Opis Przedmiotu Zamówienia pozostają w powyższym zakresie bez zmian.</w:t>
      </w:r>
    </w:p>
    <w:p w14:paraId="610C0328" w14:textId="2D2BE824" w:rsidR="00F14289" w:rsidRPr="00FB725C" w:rsidRDefault="00F14289" w:rsidP="00F14289">
      <w:pPr>
        <w:suppressAutoHyphens w:val="0"/>
        <w:rPr>
          <w:rFonts w:cs="Calibri"/>
          <w:bCs/>
        </w:rPr>
      </w:pPr>
    </w:p>
    <w:p w14:paraId="24E1FF08"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Elektroniczny Obieg Dokumentów pkt 5)</w:t>
      </w:r>
    </w:p>
    <w:p w14:paraId="0D01A628" w14:textId="77777777" w:rsidR="00F14289" w:rsidRPr="00FB725C" w:rsidRDefault="00F14289" w:rsidP="00F14289">
      <w:pPr>
        <w:suppressAutoHyphens w:val="0"/>
        <w:rPr>
          <w:rFonts w:cs="Calibri"/>
          <w:bCs/>
        </w:rPr>
      </w:pPr>
      <w:r w:rsidRPr="00FB725C">
        <w:rPr>
          <w:rFonts w:cs="Calibri"/>
          <w:bCs/>
        </w:rPr>
        <w:t xml:space="preserve">Zamawiający specyfikuje: Przeprowadzenie szkoleń dla pracowników Zamawiającego. </w:t>
      </w:r>
    </w:p>
    <w:p w14:paraId="1350149E" w14:textId="77777777" w:rsidR="00F14289" w:rsidRPr="00FB725C" w:rsidRDefault="00F14289" w:rsidP="00F14289">
      <w:pPr>
        <w:suppressAutoHyphens w:val="0"/>
        <w:rPr>
          <w:rFonts w:cs="Calibri"/>
          <w:bCs/>
        </w:rPr>
      </w:pPr>
      <w:r w:rsidRPr="00FB725C">
        <w:rPr>
          <w:rFonts w:cs="Calibri"/>
          <w:bCs/>
        </w:rPr>
        <w:t>W celu prawidłowej kalkulacji oferty, prosimy o potwierdzenie, że szkolenie w zakresie SEOD będzie prowadzone dla 2 administratorów systemu, którzy przeprowadzą wewnętrzne szkolenia personelu.</w:t>
      </w:r>
    </w:p>
    <w:p w14:paraId="3AC159C6" w14:textId="77777777" w:rsidR="00B249C9" w:rsidRPr="00664EB9" w:rsidRDefault="00B249C9">
      <w:pPr>
        <w:pStyle w:val="Akapitzlist"/>
        <w:numPr>
          <w:ilvl w:val="0"/>
          <w:numId w:val="46"/>
        </w:numPr>
        <w:shd w:val="clear" w:color="auto" w:fill="FFFFFF"/>
        <w:suppressAutoHyphens/>
        <w:autoSpaceDN w:val="0"/>
        <w:spacing w:after="220"/>
        <w:jc w:val="both"/>
        <w:rPr>
          <w:rFonts w:ascii="Cambria" w:eastAsia="Times New Roman" w:hAnsi="Cambria" w:cs="Calibri"/>
          <w:b/>
        </w:rPr>
      </w:pPr>
      <w:bookmarkStart w:id="16" w:name="_Hlk181480631"/>
      <w:r w:rsidRPr="00664EB9">
        <w:rPr>
          <w:rFonts w:ascii="Cambria" w:eastAsia="Times New Roman" w:hAnsi="Cambria" w:cs="Calibri"/>
          <w:b/>
        </w:rPr>
        <w:t>Zamawiający potwierdza.</w:t>
      </w:r>
    </w:p>
    <w:bookmarkEnd w:id="16"/>
    <w:p w14:paraId="02339AD6" w14:textId="77777777" w:rsidR="00F14289" w:rsidRPr="00FB725C" w:rsidRDefault="00F14289" w:rsidP="00F14289">
      <w:pPr>
        <w:suppressAutoHyphens w:val="0"/>
        <w:rPr>
          <w:rFonts w:cs="Calibri"/>
          <w:bCs/>
        </w:rPr>
      </w:pPr>
    </w:p>
    <w:p w14:paraId="10C7C861" w14:textId="77777777" w:rsidR="00F14289" w:rsidRPr="00FB725C" w:rsidRDefault="00F14289">
      <w:pPr>
        <w:pStyle w:val="Akapitzlist"/>
        <w:numPr>
          <w:ilvl w:val="0"/>
          <w:numId w:val="19"/>
        </w:numPr>
        <w:shd w:val="clear" w:color="auto" w:fill="FFFFFF"/>
        <w:suppressAutoHyphens/>
        <w:autoSpaceDN w:val="0"/>
        <w:spacing w:after="0"/>
        <w:jc w:val="both"/>
        <w:rPr>
          <w:rFonts w:eastAsia="Times New Roman" w:cs="Calibri"/>
          <w:bCs/>
          <w:sz w:val="24"/>
          <w:szCs w:val="24"/>
        </w:rPr>
      </w:pPr>
      <w:r w:rsidRPr="00FB725C">
        <w:rPr>
          <w:rFonts w:eastAsia="Times New Roman" w:cs="Calibri"/>
          <w:bCs/>
          <w:sz w:val="24"/>
          <w:szCs w:val="24"/>
        </w:rPr>
        <w:t>Załącznik nr 2 do SWZ, Wymagania funkcjonalne SEOD, lp. 182</w:t>
      </w:r>
    </w:p>
    <w:p w14:paraId="5B5EF367" w14:textId="77777777" w:rsidR="00F14289" w:rsidRDefault="00F14289" w:rsidP="00F14289">
      <w:pPr>
        <w:rPr>
          <w:rFonts w:cs="Calibri"/>
          <w:bCs/>
        </w:rPr>
      </w:pPr>
      <w:r w:rsidRPr="00FB725C">
        <w:rPr>
          <w:rFonts w:cs="Calibri"/>
          <w:bCs/>
        </w:rPr>
        <w:t>Prosimy o potwierdzenie, że Zamawiający uzna za spełniony wymóg integracja z bazą REGON GUS będzie umożliwiać automatyczne założenie kartoteki kontrahenta, którego nie ma w bazie SEOD w oknie rejestracji faktury na podstawie sczytanego z faktury numeru NIP bez konieczności automatycznego sczytywania numeru NIP za pomocą wbudowanego modułu OCR.</w:t>
      </w:r>
    </w:p>
    <w:p w14:paraId="796B4144" w14:textId="77777777" w:rsidR="00533653" w:rsidRPr="0047708E" w:rsidRDefault="00533653">
      <w:pPr>
        <w:pStyle w:val="Akapitzlist"/>
        <w:numPr>
          <w:ilvl w:val="0"/>
          <w:numId w:val="47"/>
        </w:numPr>
        <w:shd w:val="clear" w:color="auto" w:fill="FFFFFF"/>
        <w:suppressAutoHyphens/>
        <w:autoSpaceDN w:val="0"/>
        <w:spacing w:after="220"/>
        <w:jc w:val="both"/>
        <w:rPr>
          <w:rFonts w:ascii="Cambria" w:eastAsia="Times New Roman" w:hAnsi="Cambria" w:cs="Calibri"/>
          <w:b/>
        </w:rPr>
      </w:pPr>
      <w:r w:rsidRPr="0047708E">
        <w:rPr>
          <w:rFonts w:ascii="Cambria" w:eastAsia="Times New Roman" w:hAnsi="Cambria" w:cs="Calibri"/>
          <w:b/>
        </w:rPr>
        <w:t>Zamawiający dopuszcza zaproponowane rozwiązanie.</w:t>
      </w:r>
    </w:p>
    <w:p w14:paraId="77184582" w14:textId="77777777" w:rsidR="00533653" w:rsidRPr="00FB725C" w:rsidRDefault="00533653" w:rsidP="00F14289">
      <w:pPr>
        <w:rPr>
          <w:rFonts w:cs="Calibri"/>
          <w:bCs/>
        </w:rPr>
      </w:pPr>
    </w:p>
    <w:p w14:paraId="64AC8FCE" w14:textId="77777777" w:rsidR="00F14289" w:rsidRPr="00FB725C" w:rsidRDefault="00F14289">
      <w:pPr>
        <w:pStyle w:val="Akapitzlist"/>
        <w:numPr>
          <w:ilvl w:val="0"/>
          <w:numId w:val="19"/>
        </w:numPr>
        <w:autoSpaceDN w:val="0"/>
        <w:spacing w:after="0"/>
        <w:jc w:val="both"/>
        <w:rPr>
          <w:rFonts w:eastAsia="Times New Roman" w:cs="Calibri"/>
          <w:bCs/>
          <w:sz w:val="24"/>
          <w:szCs w:val="24"/>
        </w:rPr>
      </w:pPr>
      <w:r w:rsidRPr="00FB725C">
        <w:rPr>
          <w:rFonts w:eastAsia="Times New Roman" w:cs="Calibri"/>
          <w:bCs/>
          <w:sz w:val="24"/>
          <w:szCs w:val="24"/>
        </w:rPr>
        <w:lastRenderedPageBreak/>
        <w:t>Załącznik nr 2 do SWZ, Wymagania funkcjonalne SEOD, lp. 379</w:t>
      </w:r>
    </w:p>
    <w:p w14:paraId="4B15C66D" w14:textId="77777777" w:rsidR="00F14289" w:rsidRPr="00FB725C" w:rsidRDefault="00F14289" w:rsidP="00F14289">
      <w:pPr>
        <w:rPr>
          <w:rFonts w:eastAsia="Barlow" w:cs="Barlow"/>
        </w:rPr>
      </w:pPr>
      <w:r w:rsidRPr="00FB725C">
        <w:t>Prosimy o potwierdzenie, że Zamawiający w ramach realizacji przedmiotu zamówienia będzie wymagał również integracji dwukierunkowej pomiędzy SEOD a dostarczonym systemem ERP w zakresie dodatkowo wskazanym poniżej:</w:t>
      </w:r>
    </w:p>
    <w:p w14:paraId="1D6A0F5A"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Zakładanie kontrahentów tymczasowych w SEOD dla kontrahentów, których nie ma w bazie ERP, a dla którego rejestrowany jest dokument finansowy w SEOD. Założenie nowego kontrahenta w ERP będzie odbywać się ręcznie na podstawie danych z SEOD przez operatora systemu ERP.</w:t>
      </w:r>
    </w:p>
    <w:p w14:paraId="08DBBBAD"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Walidowanie unikalności kontrahentów – realizowane po numerze NIP kontrahenta</w:t>
      </w:r>
    </w:p>
    <w:p w14:paraId="70BB965D"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Pobieranie do SEOD struktury organizacyjnej z ERP</w:t>
      </w:r>
    </w:p>
    <w:p w14:paraId="678468AA"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Pobieranie do SEOD typów dokumentów zakupu (np. paragon, faktura, faktura korekta – słownik)</w:t>
      </w:r>
    </w:p>
    <w:p w14:paraId="5DB03DC3"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Pobieranie do SEOD typów dokumentów (np. dokumenty magazynowe, kosztowe). Typy dokumentów będą wybierane i przypisywane w SEOD na etapie weryfikacji księgowej i dokument wraz z określonym typem musi trafiać do systemu ERP. Typy dokumentów będą pobierane w formie słownika z ERP</w:t>
      </w:r>
    </w:p>
    <w:p w14:paraId="4D3E5348"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Przesłany dokument faktury trafi do listy dokumentów zakupu ERP wraz z określeniem typu dokumentu. Opis merytoryczny i przypisanie do MPK będą widoczne w pozycjach kosztowych. Komplet dokumentów z SEOD wraz z linkiem będzie każdorazowo trafiał do listy dokumentów zakupu ERP.</w:t>
      </w:r>
    </w:p>
    <w:p w14:paraId="6B0DCB25" w14:textId="77777777" w:rsidR="00F14289" w:rsidRPr="00FB725C"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Dokumenty zakupu z SEOD będą trafiały do Listy roboczej dokumentów zakupu systemu ERP</w:t>
      </w:r>
    </w:p>
    <w:p w14:paraId="10E980E1" w14:textId="5620F0FD" w:rsidR="00533653" w:rsidRPr="00533653" w:rsidRDefault="00F14289">
      <w:pPr>
        <w:pStyle w:val="Akapitzlist"/>
        <w:numPr>
          <w:ilvl w:val="0"/>
          <w:numId w:val="20"/>
        </w:numPr>
        <w:shd w:val="clear" w:color="auto" w:fill="FFFFFF"/>
        <w:suppressAutoHyphens/>
        <w:autoSpaceDN w:val="0"/>
        <w:spacing w:after="220"/>
        <w:jc w:val="both"/>
        <w:rPr>
          <w:sz w:val="24"/>
          <w:szCs w:val="24"/>
        </w:rPr>
      </w:pPr>
      <w:r w:rsidRPr="00FB725C">
        <w:rPr>
          <w:sz w:val="24"/>
          <w:szCs w:val="24"/>
        </w:rPr>
        <w:t>Pobieranie z systemu ERP do SEOD danych nagłówkowych, pozycji i wartości na pozycjach dokumentów PZ w celu umożliwienia wskazywania na etapie opisu merytorycznego faktury dokumentów PZ pobranych z.ERP, które dotyczą danej pozycji opisu merytorycznego faktury.</w:t>
      </w:r>
    </w:p>
    <w:p w14:paraId="1C496D49" w14:textId="77777777" w:rsidR="00533653" w:rsidRPr="009F7F15" w:rsidRDefault="00533653">
      <w:pPr>
        <w:pStyle w:val="Akapitzlist"/>
        <w:numPr>
          <w:ilvl w:val="0"/>
          <w:numId w:val="48"/>
        </w:numPr>
        <w:shd w:val="clear" w:color="auto" w:fill="FFFFFF"/>
        <w:suppressAutoHyphens/>
        <w:autoSpaceDN w:val="0"/>
        <w:spacing w:after="220"/>
        <w:jc w:val="both"/>
        <w:rPr>
          <w:rFonts w:ascii="Cambria" w:hAnsi="Cambria"/>
          <w:b/>
          <w:bCs/>
        </w:rPr>
      </w:pPr>
      <w:r w:rsidRPr="009F7F15">
        <w:rPr>
          <w:rFonts w:ascii="Cambria" w:hAnsi="Cambria"/>
          <w:b/>
          <w:bCs/>
        </w:rPr>
        <w:t>Zamawiający potwierdza i Zamawiający dokonał modyfikacji Załącznika nr 2 do SWZ– Opis Przedmiotu Zamówienia w powyższym zakresie.</w:t>
      </w:r>
    </w:p>
    <w:p w14:paraId="0BCB9615" w14:textId="77777777" w:rsidR="00533653" w:rsidRPr="00FB725C" w:rsidRDefault="00533653" w:rsidP="00F14289">
      <w:pPr>
        <w:pStyle w:val="Akapitzlist"/>
        <w:ind w:left="360"/>
        <w:rPr>
          <w:sz w:val="24"/>
          <w:szCs w:val="24"/>
        </w:rPr>
      </w:pPr>
    </w:p>
    <w:p w14:paraId="7ECF0AFC" w14:textId="77777777" w:rsidR="00F14289" w:rsidRPr="00FB725C" w:rsidRDefault="00F14289">
      <w:pPr>
        <w:pStyle w:val="Akapitzlist"/>
        <w:numPr>
          <w:ilvl w:val="0"/>
          <w:numId w:val="19"/>
        </w:numPr>
        <w:shd w:val="clear" w:color="auto" w:fill="FFFFFF"/>
        <w:suppressAutoHyphens/>
        <w:autoSpaceDN w:val="0"/>
        <w:spacing w:after="0"/>
        <w:jc w:val="both"/>
        <w:rPr>
          <w:sz w:val="24"/>
          <w:szCs w:val="24"/>
        </w:rPr>
      </w:pPr>
      <w:r w:rsidRPr="00FB725C">
        <w:rPr>
          <w:rFonts w:eastAsia="Times New Roman" w:cs="Calibri"/>
          <w:bCs/>
          <w:sz w:val="24"/>
          <w:szCs w:val="24"/>
        </w:rPr>
        <w:t>Załącznik nr 2 do SWZ, Wymagania funkcjonalne SEOD,</w:t>
      </w:r>
    </w:p>
    <w:p w14:paraId="67E5509E" w14:textId="77777777" w:rsidR="00F14289" w:rsidRPr="00FB725C" w:rsidRDefault="00F14289" w:rsidP="00F14289">
      <w:r w:rsidRPr="00FB725C">
        <w:t>Zamawiający w zakresie funkcjonalności technicznych SEOD wyspecyfikował szereg funkcjonalności, które dostarczany system ma realizować. W ocenie Wykonawcy tak rozbudowany zakres funkcjonalności Systemu Elektronicznego Obiegu Dokumentu jest wysoce nadmiarowy i w znaczący sposób podwyższa wartość projektu.</w:t>
      </w:r>
    </w:p>
    <w:p w14:paraId="6352ACF7" w14:textId="77777777" w:rsidR="00F14289" w:rsidRPr="00FB725C" w:rsidRDefault="00F14289" w:rsidP="00F14289">
      <w:r w:rsidRPr="00FB725C">
        <w:t>Mając na uwadze powyższe wnosimy o możliwość dostarczenia SEOD, który nie będzie realizował poniższych funkcjonalności:</w:t>
      </w:r>
    </w:p>
    <w:p w14:paraId="75C26B53" w14:textId="77777777" w:rsidR="00F14289" w:rsidRPr="00FB725C" w:rsidRDefault="00F14289">
      <w:pPr>
        <w:numPr>
          <w:ilvl w:val="0"/>
          <w:numId w:val="21"/>
        </w:numPr>
        <w:suppressAutoHyphens w:val="0"/>
        <w:autoSpaceDN w:val="0"/>
        <w:spacing w:line="276" w:lineRule="auto"/>
        <w:jc w:val="both"/>
      </w:pPr>
      <w:r w:rsidRPr="00FB725C">
        <w:t xml:space="preserve">Załącznik numer 2, OGÓLNE FUNKCJONALNOŚCI TECHNICZNE SEOD Punkt 28. </w:t>
      </w:r>
    </w:p>
    <w:p w14:paraId="3E9C4910" w14:textId="77777777" w:rsidR="00F14289" w:rsidRPr="00FB725C" w:rsidRDefault="00F14289">
      <w:pPr>
        <w:numPr>
          <w:ilvl w:val="0"/>
          <w:numId w:val="21"/>
        </w:numPr>
        <w:suppressAutoHyphens w:val="0"/>
        <w:autoSpaceDN w:val="0"/>
        <w:spacing w:line="276" w:lineRule="auto"/>
        <w:jc w:val="both"/>
        <w:rPr>
          <w:rFonts w:eastAsia="Roboto" w:cs="Roboto"/>
          <w:color w:val="1F1F1F"/>
          <w:highlight w:val="white"/>
        </w:rPr>
      </w:pPr>
      <w:r w:rsidRPr="00FB725C">
        <w:t>Załącznik numer 2 Terminarz spotkań punkty 137-145.</w:t>
      </w:r>
    </w:p>
    <w:p w14:paraId="0CABB2AC" w14:textId="77777777" w:rsidR="00F14289" w:rsidRPr="00FB725C" w:rsidRDefault="00F14289">
      <w:pPr>
        <w:numPr>
          <w:ilvl w:val="0"/>
          <w:numId w:val="21"/>
        </w:numPr>
        <w:suppressAutoHyphens w:val="0"/>
        <w:autoSpaceDN w:val="0"/>
        <w:spacing w:line="276" w:lineRule="auto"/>
        <w:jc w:val="both"/>
        <w:rPr>
          <w:rFonts w:eastAsia="Barlow" w:cs="Barlow"/>
        </w:rPr>
      </w:pPr>
      <w:r w:rsidRPr="00FB725C">
        <w:t>Załącznik numer 2 Rezerwacja zasobów Punkty 146-16</w:t>
      </w:r>
    </w:p>
    <w:p w14:paraId="31F22B61" w14:textId="77777777" w:rsidR="00F14289" w:rsidRPr="00FB725C" w:rsidRDefault="00F14289">
      <w:pPr>
        <w:numPr>
          <w:ilvl w:val="0"/>
          <w:numId w:val="21"/>
        </w:numPr>
        <w:suppressAutoHyphens w:val="0"/>
        <w:autoSpaceDN w:val="0"/>
        <w:spacing w:line="276" w:lineRule="auto"/>
        <w:jc w:val="both"/>
      </w:pPr>
      <w:r w:rsidRPr="00FB725C">
        <w:t>Załącznik numer 2 Integracje SEOD Punkt 182.</w:t>
      </w:r>
    </w:p>
    <w:p w14:paraId="3276F93D" w14:textId="77777777" w:rsidR="00F14289" w:rsidRPr="00FB725C" w:rsidRDefault="00F14289">
      <w:pPr>
        <w:numPr>
          <w:ilvl w:val="0"/>
          <w:numId w:val="21"/>
        </w:numPr>
        <w:suppressAutoHyphens w:val="0"/>
        <w:autoSpaceDN w:val="0"/>
        <w:spacing w:line="276" w:lineRule="auto"/>
        <w:jc w:val="both"/>
      </w:pPr>
      <w:r w:rsidRPr="00FB725C">
        <w:t xml:space="preserve">Załącznik numer 2, </w:t>
      </w:r>
      <w:r w:rsidRPr="00FB725C">
        <w:rPr>
          <w:rFonts w:eastAsia="Roboto" w:cs="Roboto"/>
          <w:color w:val="1F1F1F"/>
          <w:highlight w:val="white"/>
        </w:rPr>
        <w:t>Rejestr umów Punkty 345-356</w:t>
      </w:r>
    </w:p>
    <w:p w14:paraId="6E45237A" w14:textId="4D996A62" w:rsidR="00F14289" w:rsidRPr="00533653" w:rsidRDefault="00F14289">
      <w:pPr>
        <w:pStyle w:val="Akapitzlist"/>
        <w:numPr>
          <w:ilvl w:val="0"/>
          <w:numId w:val="21"/>
        </w:numPr>
        <w:shd w:val="clear" w:color="auto" w:fill="FFFFFF"/>
        <w:suppressAutoHyphens/>
        <w:autoSpaceDN w:val="0"/>
        <w:spacing w:after="0"/>
        <w:jc w:val="both"/>
        <w:rPr>
          <w:sz w:val="24"/>
          <w:szCs w:val="24"/>
        </w:rPr>
      </w:pPr>
      <w:r w:rsidRPr="00FB725C">
        <w:rPr>
          <w:rFonts w:eastAsia="Roboto" w:cs="Roboto"/>
          <w:color w:val="1F1F1F"/>
          <w:sz w:val="24"/>
          <w:szCs w:val="24"/>
          <w:highlight w:val="white"/>
        </w:rPr>
        <w:t>Załącznik numer 2, Edycja on-line dokumentów 357-369</w:t>
      </w:r>
    </w:p>
    <w:p w14:paraId="38575C37" w14:textId="77777777" w:rsidR="00533653" w:rsidRPr="00D95837" w:rsidRDefault="00533653">
      <w:pPr>
        <w:pStyle w:val="Akapitzlist"/>
        <w:numPr>
          <w:ilvl w:val="0"/>
          <w:numId w:val="49"/>
        </w:numPr>
        <w:shd w:val="clear" w:color="auto" w:fill="FFFFFF"/>
        <w:suppressAutoHyphens/>
        <w:autoSpaceDN w:val="0"/>
        <w:spacing w:after="220"/>
        <w:jc w:val="both"/>
        <w:rPr>
          <w:rFonts w:ascii="Cambria" w:hAnsi="Cambria"/>
          <w:b/>
          <w:bCs/>
        </w:rPr>
      </w:pPr>
      <w:r w:rsidRPr="00D95837">
        <w:rPr>
          <w:rFonts w:ascii="Cambria" w:hAnsi="Cambria"/>
          <w:b/>
          <w:bCs/>
        </w:rPr>
        <w:t>Zamawiający dopuszcza zaproponowane rozwiązanie.</w:t>
      </w:r>
    </w:p>
    <w:p w14:paraId="72DC4D47" w14:textId="77777777" w:rsidR="00533653" w:rsidRPr="00FB725C" w:rsidRDefault="00533653" w:rsidP="00F14289">
      <w:pPr>
        <w:pStyle w:val="Akapitzlist"/>
        <w:spacing w:after="0"/>
        <w:rPr>
          <w:sz w:val="24"/>
          <w:szCs w:val="24"/>
        </w:rPr>
      </w:pPr>
    </w:p>
    <w:p w14:paraId="6D6EEE10" w14:textId="77777777" w:rsidR="00F14289" w:rsidRPr="005B372D" w:rsidRDefault="00F14289">
      <w:pPr>
        <w:numPr>
          <w:ilvl w:val="0"/>
          <w:numId w:val="19"/>
        </w:numPr>
        <w:suppressAutoHyphens w:val="0"/>
        <w:autoSpaceDN w:val="0"/>
        <w:spacing w:line="276" w:lineRule="auto"/>
        <w:jc w:val="both"/>
        <w:rPr>
          <w:rFonts w:cs="Calibri"/>
          <w:bCs/>
        </w:rPr>
      </w:pPr>
      <w:r w:rsidRPr="005B372D">
        <w:rPr>
          <w:rFonts w:cs="Calibri"/>
          <w:bCs/>
        </w:rPr>
        <w:t>Załącznik nr 2 do SWZ, pkt 2.3. Migracja danych</w:t>
      </w:r>
    </w:p>
    <w:p w14:paraId="53AFC7A2" w14:textId="77777777" w:rsidR="00F14289" w:rsidRPr="005B372D" w:rsidRDefault="00F14289">
      <w:pPr>
        <w:numPr>
          <w:ilvl w:val="0"/>
          <w:numId w:val="22"/>
        </w:numPr>
        <w:suppressAutoHyphens w:val="0"/>
        <w:autoSpaceDN w:val="0"/>
        <w:spacing w:line="276" w:lineRule="auto"/>
        <w:jc w:val="both"/>
        <w:rPr>
          <w:rFonts w:cs="Calibri"/>
          <w:bCs/>
        </w:rPr>
      </w:pPr>
      <w:r w:rsidRPr="005B372D">
        <w:rPr>
          <w:rFonts w:cs="Calibri"/>
          <w:bCs/>
        </w:rPr>
        <w:t>Prosimy o potwierdzenie, że migracja nie musi zostać zakończona w trakcie trwania etapu II. Wykonawca zwraca uwagę, ze czas potrzebny na przeniesienie danych jest od niego niezależny. Prosimy o potwierdzenie, że Zamawiający uzna za spełnienie wymogu zobowiązanie Wykonawcy do rozpoczęcia i nadzorowania całości migracji jednak nie odpowiada za długość trwania tego procesu i zobowiązany będzie do jej zakończenia przed upływem okresu gwarancji.</w:t>
      </w:r>
    </w:p>
    <w:p w14:paraId="198A7A61" w14:textId="77777777" w:rsidR="00F14289" w:rsidRPr="005B372D" w:rsidRDefault="00F14289">
      <w:pPr>
        <w:numPr>
          <w:ilvl w:val="0"/>
          <w:numId w:val="22"/>
        </w:numPr>
        <w:suppressAutoHyphens w:val="0"/>
        <w:autoSpaceDN w:val="0"/>
        <w:spacing w:line="276" w:lineRule="auto"/>
        <w:jc w:val="both"/>
        <w:rPr>
          <w:rFonts w:cs="Calibri"/>
          <w:bCs/>
        </w:rPr>
      </w:pPr>
      <w:r w:rsidRPr="005B372D">
        <w:rPr>
          <w:rFonts w:cs="Calibri"/>
          <w:bCs/>
        </w:rPr>
        <w:lastRenderedPageBreak/>
        <w:t>Ze względu na brak dokumentacji struktury bazy danych systemów eksploatowanych przez Zamawiającego i jej rynkową unikalność prosimy o potwierdzenie, że Zamawiający opracuje zbiory danych koniecznych do przeniesienia w szablonach xls przekazanych przez Wykonawcę w ramach Analizy przedwdrożeniowej.</w:t>
      </w:r>
    </w:p>
    <w:p w14:paraId="70859D9F" w14:textId="77777777" w:rsidR="00F14289" w:rsidRPr="005B372D" w:rsidRDefault="00F14289" w:rsidP="00F14289">
      <w:pPr>
        <w:suppressAutoHyphens w:val="0"/>
        <w:ind w:left="360"/>
        <w:rPr>
          <w:rFonts w:cs="Calibri"/>
          <w:bCs/>
        </w:rPr>
      </w:pPr>
      <w:r w:rsidRPr="005B372D">
        <w:rPr>
          <w:rFonts w:cs="Calibri"/>
          <w:bCs/>
        </w:rPr>
        <w:t>Prosimy o potwierdzenie, że przeniesienie danych dotyczy danych przygotowanych przez Zamawiającego, który musi przygotować je w sposób kompletny, a Wykonawca odpowiedzialny jest wyłącznie za przeniesienie danych przygotowanych przez Zamawiającego. Odpowiedzialność Wykonawcy winna być ograniczona do zaniechań lub naruszeń wynikającej z jego wyłącznej winy. Jednocześnie prosimy o potwierdzenie, że uznane zostanie przeniesienie zakresu danych, które będą mogły zostać przeniesione do nowego systemu, a ich dokładny zakres zostanie ustalony po podpisaniu umowy.</w:t>
      </w:r>
    </w:p>
    <w:p w14:paraId="39F67C1F" w14:textId="77777777" w:rsidR="005B372D" w:rsidRPr="00D95837" w:rsidRDefault="005B372D" w:rsidP="005B372D">
      <w:pPr>
        <w:pStyle w:val="Akapitzlist"/>
        <w:numPr>
          <w:ilvl w:val="0"/>
          <w:numId w:val="74"/>
        </w:numPr>
        <w:shd w:val="clear" w:color="auto" w:fill="FFFFFF"/>
        <w:suppressAutoHyphens/>
        <w:autoSpaceDN w:val="0"/>
        <w:spacing w:after="220"/>
        <w:jc w:val="both"/>
        <w:rPr>
          <w:rFonts w:ascii="Cambria" w:eastAsia="Times New Roman" w:hAnsi="Cambria" w:cs="Calibri"/>
          <w:bCs/>
        </w:rPr>
      </w:pPr>
      <w:r w:rsidRPr="00D95837">
        <w:rPr>
          <w:rFonts w:ascii="Cambria" w:eastAsia="Times New Roman" w:hAnsi="Cambria" w:cs="Calibri"/>
          <w:b/>
        </w:rPr>
        <w:t>Zamawiający potwierdza</w:t>
      </w:r>
      <w:r w:rsidRPr="00D95837">
        <w:rPr>
          <w:rFonts w:ascii="Cambria" w:eastAsia="Times New Roman" w:hAnsi="Cambria" w:cs="Calibri"/>
          <w:bCs/>
        </w:rPr>
        <w:t>.</w:t>
      </w:r>
    </w:p>
    <w:p w14:paraId="50FCDA6A" w14:textId="77777777" w:rsidR="00F14289" w:rsidRPr="00FB725C" w:rsidRDefault="00F14289" w:rsidP="00F14289">
      <w:pPr>
        <w:suppressAutoHyphens w:val="0"/>
        <w:ind w:left="360"/>
        <w:rPr>
          <w:rFonts w:cs="Calibri"/>
          <w:bCs/>
        </w:rPr>
      </w:pPr>
    </w:p>
    <w:p w14:paraId="0F5405E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pkt 2.3. Migracja danych</w:t>
      </w:r>
    </w:p>
    <w:p w14:paraId="25723566" w14:textId="77777777" w:rsidR="00F14289" w:rsidRPr="00FB725C" w:rsidRDefault="00F14289" w:rsidP="00F14289">
      <w:pPr>
        <w:suppressAutoHyphens w:val="0"/>
        <w:rPr>
          <w:rFonts w:eastAsia="Barlow" w:cs="Barlow"/>
        </w:rPr>
      </w:pPr>
      <w:r w:rsidRPr="00FB725C">
        <w:t>Prosimy o potwierdzenie, że na potrzeby migracji danych, z obszaru części administracyjnej (ERP), Zamawiający udostępni pełen dostęp do bazy danych oraz interfejsu (aplikacji) aktualnie użytkowanego we wskazanym obszarze.</w:t>
      </w:r>
    </w:p>
    <w:p w14:paraId="357D2A51" w14:textId="77777777" w:rsidR="005B372D" w:rsidRPr="00D95837" w:rsidRDefault="005B372D" w:rsidP="005B372D">
      <w:pPr>
        <w:pStyle w:val="Akapitzlist"/>
        <w:numPr>
          <w:ilvl w:val="0"/>
          <w:numId w:val="75"/>
        </w:numPr>
        <w:shd w:val="clear" w:color="auto" w:fill="FFFFFF"/>
        <w:suppressAutoHyphens/>
        <w:autoSpaceDN w:val="0"/>
        <w:spacing w:after="220"/>
        <w:jc w:val="both"/>
        <w:rPr>
          <w:rFonts w:ascii="Cambria" w:eastAsia="Times New Roman" w:hAnsi="Cambria" w:cs="Calibri"/>
          <w:bCs/>
        </w:rPr>
      </w:pPr>
      <w:r w:rsidRPr="00D95837">
        <w:rPr>
          <w:rFonts w:ascii="Cambria" w:eastAsia="Times New Roman" w:hAnsi="Cambria" w:cs="Calibri"/>
          <w:b/>
        </w:rPr>
        <w:t>Zamawiający potwierdza</w:t>
      </w:r>
      <w:r w:rsidRPr="00D95837">
        <w:rPr>
          <w:rFonts w:ascii="Cambria" w:eastAsia="Times New Roman" w:hAnsi="Cambria" w:cs="Calibri"/>
          <w:bCs/>
        </w:rPr>
        <w:t>.</w:t>
      </w:r>
    </w:p>
    <w:p w14:paraId="2977476C" w14:textId="77777777" w:rsidR="00F14289" w:rsidRPr="00FB725C" w:rsidRDefault="00F14289" w:rsidP="00F14289">
      <w:pPr>
        <w:suppressAutoHyphens w:val="0"/>
      </w:pPr>
    </w:p>
    <w:p w14:paraId="5FFBCB01" w14:textId="77777777" w:rsidR="00F14289" w:rsidRPr="00FB725C" w:rsidRDefault="00F14289">
      <w:pPr>
        <w:pStyle w:val="Akapitzlist"/>
        <w:numPr>
          <w:ilvl w:val="0"/>
          <w:numId w:val="19"/>
        </w:numPr>
        <w:autoSpaceDN w:val="0"/>
        <w:spacing w:after="0"/>
        <w:jc w:val="both"/>
        <w:rPr>
          <w:sz w:val="24"/>
          <w:szCs w:val="24"/>
        </w:rPr>
      </w:pPr>
      <w:r w:rsidRPr="00FB725C">
        <w:rPr>
          <w:sz w:val="24"/>
          <w:szCs w:val="24"/>
        </w:rPr>
        <w:t xml:space="preserve">Załącznik nr 2 do SWZ, pkt 2,4. Integracja z </w:t>
      </w:r>
      <w:bookmarkStart w:id="17" w:name="_Hlk176695807"/>
      <w:r w:rsidRPr="00FB725C">
        <w:rPr>
          <w:sz w:val="24"/>
          <w:szCs w:val="24"/>
        </w:rPr>
        <w:t>P1, eZWM, eWUŚ, AP-KOLCE, eZLA,</w:t>
      </w:r>
      <w:bookmarkEnd w:id="17"/>
      <w:r w:rsidRPr="00FB725C">
        <w:rPr>
          <w:sz w:val="24"/>
          <w:szCs w:val="24"/>
        </w:rPr>
        <w:t xml:space="preserve"> lp. 6</w:t>
      </w:r>
    </w:p>
    <w:p w14:paraId="59A7DE39" w14:textId="77777777" w:rsidR="00F14289" w:rsidRPr="00FB725C" w:rsidRDefault="00F14289" w:rsidP="00F14289">
      <w:pPr>
        <w:suppressAutoHyphens w:val="0"/>
      </w:pPr>
      <w:r w:rsidRPr="00FB725C">
        <w:t>Wymóg:</w:t>
      </w:r>
    </w:p>
    <w:p w14:paraId="18050A06" w14:textId="77777777" w:rsidR="00F14289" w:rsidRPr="00FB725C" w:rsidRDefault="00F14289" w:rsidP="00F14289">
      <w:pPr>
        <w:suppressAutoHyphens w:val="0"/>
      </w:pPr>
      <w:r w:rsidRPr="00FB725C">
        <w:t>System zapewnia możliwość zmiany pinu do certyfikatu z poziomu HIS.</w:t>
      </w:r>
    </w:p>
    <w:p w14:paraId="145E4F71" w14:textId="77777777" w:rsidR="00F14289" w:rsidRPr="00FB725C" w:rsidRDefault="00F14289" w:rsidP="00F14289">
      <w:pPr>
        <w:suppressAutoHyphens w:val="0"/>
      </w:pPr>
      <w:r w:rsidRPr="00FB725C">
        <w:t>Pytanie: Prosimy Zamawiającego o zaakceptowanie innego sposobu zmiany pinu do certyfikatu,  poprzez wygenerowania nowego na stronie ZUS.</w:t>
      </w:r>
    </w:p>
    <w:p w14:paraId="6757F972" w14:textId="77777777" w:rsidR="005514A4" w:rsidRPr="00D95837" w:rsidRDefault="005514A4">
      <w:pPr>
        <w:pStyle w:val="Akapitzlist"/>
        <w:numPr>
          <w:ilvl w:val="0"/>
          <w:numId w:val="50"/>
        </w:numPr>
        <w:shd w:val="clear" w:color="auto" w:fill="FFFFFF"/>
        <w:suppressAutoHyphens/>
        <w:autoSpaceDN w:val="0"/>
        <w:spacing w:after="220"/>
        <w:jc w:val="both"/>
        <w:rPr>
          <w:rFonts w:ascii="Cambria" w:hAnsi="Cambria"/>
          <w:b/>
          <w:bCs/>
        </w:rPr>
      </w:pPr>
      <w:r w:rsidRPr="00D95837">
        <w:rPr>
          <w:rFonts w:ascii="Cambria" w:hAnsi="Cambria"/>
          <w:b/>
          <w:bCs/>
        </w:rPr>
        <w:t>Zamawiający dopuszcza zaproponowane rozwiązanie.</w:t>
      </w:r>
    </w:p>
    <w:p w14:paraId="011A4B91" w14:textId="77777777" w:rsidR="00F14289" w:rsidRPr="00FB725C" w:rsidRDefault="00F14289" w:rsidP="00F14289">
      <w:pPr>
        <w:suppressAutoHyphens w:val="0"/>
        <w:rPr>
          <w:rFonts w:cs="Calibri"/>
          <w:bCs/>
        </w:rPr>
      </w:pPr>
    </w:p>
    <w:p w14:paraId="68D19EEA"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 Wymagania w zakresie integracji z innymi systemami</w:t>
      </w:r>
    </w:p>
    <w:p w14:paraId="4CCA5B6A" w14:textId="77777777" w:rsidR="00F14289" w:rsidRPr="00FB725C" w:rsidRDefault="00F14289" w:rsidP="00F14289">
      <w:pPr>
        <w:suppressAutoHyphens w:val="0"/>
        <w:rPr>
          <w:rFonts w:cs="Calibri"/>
          <w:bCs/>
        </w:rPr>
      </w:pPr>
      <w:r w:rsidRPr="00FB725C">
        <w:rPr>
          <w:rFonts w:cs="Calibri"/>
          <w:bCs/>
        </w:rPr>
        <w:t xml:space="preserve">Zamawiający specyfikuje: </w:t>
      </w:r>
      <w:r w:rsidRPr="00FB725C">
        <w:rPr>
          <w:rFonts w:cs="Calibri"/>
          <w:bCs/>
          <w:i/>
          <w:iCs/>
        </w:rPr>
        <w:t>Wykonawca zapewni integrację z systemem RIS/PACS (Medicom) w zakresie automatycznej wymiany zleceń badań do systemu RIS odbioru wyników i zamieszczenia ich w danych medycznych systemu HIS, możliwości uruchomienia podglądu badania obrazowego z poziomu systemu HIS oraz umieszczenia opisu wyniku badania diagnostycznego w formacie zgodny z PIK HL7 w Repozytorium EDM i udostępnienia go w ramach usługi e-wyniki.</w:t>
      </w:r>
      <w:r w:rsidRPr="00FB725C">
        <w:rPr>
          <w:rFonts w:cs="Calibri"/>
          <w:bCs/>
        </w:rPr>
        <w:t xml:space="preserve"> </w:t>
      </w:r>
    </w:p>
    <w:p w14:paraId="0A21BFBD" w14:textId="77777777" w:rsidR="00F14289" w:rsidRPr="00FB725C" w:rsidRDefault="00F14289" w:rsidP="00F14289">
      <w:pPr>
        <w:suppressAutoHyphens w:val="0"/>
        <w:rPr>
          <w:rFonts w:cs="Calibri"/>
          <w:bCs/>
        </w:rPr>
      </w:pPr>
      <w:r w:rsidRPr="00FB725C">
        <w:rPr>
          <w:rFonts w:cs="Calibri"/>
          <w:bCs/>
        </w:rPr>
        <w:t>Prosimy o potwierdzenie czy w ramach spełnienia wymagania Zamawiający zaakceptuje dostawę i wdrożenie systemów RIS i PACS o funkcjonalności wskazanej poniżej:</w:t>
      </w:r>
    </w:p>
    <w:tbl>
      <w:tblPr>
        <w:tblW w:w="5000" w:type="pct"/>
        <w:tblBorders>
          <w:top w:val="single" w:sz="2" w:space="0" w:color="666666"/>
          <w:bottom w:val="single" w:sz="2" w:space="0" w:color="666666"/>
          <w:insideH w:val="single" w:sz="2" w:space="0" w:color="666666"/>
          <w:insideV w:val="single" w:sz="2" w:space="0" w:color="666666"/>
        </w:tblBorders>
        <w:tblLook w:val="0620" w:firstRow="1" w:lastRow="0" w:firstColumn="0" w:lastColumn="0" w:noHBand="1" w:noVBand="1"/>
      </w:tblPr>
      <w:tblGrid>
        <w:gridCol w:w="605"/>
        <w:gridCol w:w="9318"/>
      </w:tblGrid>
      <w:tr w:rsidR="00FB725C" w:rsidRPr="00FB725C" w14:paraId="6D42CDB3" w14:textId="77777777" w:rsidTr="00B512D7">
        <w:tc>
          <w:tcPr>
            <w:tcW w:w="5000" w:type="pct"/>
            <w:gridSpan w:val="2"/>
            <w:tcBorders>
              <w:top w:val="nil"/>
              <w:left w:val="nil"/>
              <w:bottom w:val="single" w:sz="12" w:space="0" w:color="666666"/>
              <w:right w:val="nil"/>
            </w:tcBorders>
            <w:shd w:val="clear" w:color="auto" w:fill="FFFFFF"/>
            <w:hideMark/>
          </w:tcPr>
          <w:p w14:paraId="4BC55B0D" w14:textId="77777777" w:rsidR="00F14289" w:rsidRPr="00FB725C" w:rsidRDefault="00F14289" w:rsidP="00B512D7">
            <w:pPr>
              <w:suppressAutoHyphens w:val="0"/>
              <w:rPr>
                <w:rFonts w:eastAsia="Barlow" w:cs="Arial"/>
                <w:b/>
                <w:bCs/>
                <w:kern w:val="3"/>
              </w:rPr>
            </w:pPr>
            <w:r w:rsidRPr="00FB725C">
              <w:rPr>
                <w:rFonts w:cs="Arial"/>
                <w:b/>
                <w:bCs/>
                <w:kern w:val="3"/>
              </w:rPr>
              <w:t>System RIS</w:t>
            </w:r>
          </w:p>
        </w:tc>
      </w:tr>
      <w:tr w:rsidR="00FB725C" w:rsidRPr="00FB725C" w14:paraId="0990EFC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6DA2CE9" w14:textId="77777777" w:rsidR="00F14289" w:rsidRPr="00FB725C" w:rsidRDefault="00F14289" w:rsidP="00B512D7">
            <w:pPr>
              <w:suppressAutoHyphens w:val="0"/>
              <w:rPr>
                <w:rFonts w:cs="Arial"/>
                <w:kern w:val="3"/>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6AF9BB3C" w14:textId="77777777" w:rsidR="00F14289" w:rsidRPr="00FB725C" w:rsidRDefault="00F14289" w:rsidP="00B512D7">
            <w:pPr>
              <w:suppressAutoHyphens w:val="0"/>
              <w:rPr>
                <w:rFonts w:cs="Arial"/>
                <w:kern w:val="3"/>
              </w:rPr>
            </w:pPr>
            <w:r w:rsidRPr="00FB725C">
              <w:rPr>
                <w:rFonts w:cs="Arial"/>
                <w:kern w:val="3"/>
              </w:rPr>
              <w:t>Możliwość jednoczesnej pracy w systemie z programem natywnym systemu Windows i poprzez przeglądarkę WEB.</w:t>
            </w:r>
          </w:p>
        </w:tc>
      </w:tr>
      <w:tr w:rsidR="00FB725C" w:rsidRPr="00FB725C" w14:paraId="1031741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84B45E4"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1AC4EFD5" w14:textId="77777777" w:rsidR="00F14289" w:rsidRPr="00FB725C" w:rsidRDefault="00F14289" w:rsidP="00B512D7">
            <w:pPr>
              <w:suppressAutoHyphens w:val="0"/>
              <w:rPr>
                <w:rFonts w:cs="Arial"/>
                <w:kern w:val="3"/>
              </w:rPr>
            </w:pPr>
            <w:r w:rsidRPr="00FB725C">
              <w:rPr>
                <w:rFonts w:cs="Arial"/>
                <w:kern w:val="3"/>
              </w:rPr>
              <w:t>Prosty i intuicyjny interfejs niwelujący prawdopodobieństwo wystąpienia błędów użytkownika. Możliwość definiowania pól obligatoryjnych.</w:t>
            </w:r>
          </w:p>
        </w:tc>
      </w:tr>
      <w:tr w:rsidR="00FB725C" w:rsidRPr="00FB725C" w14:paraId="4689F2F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43FEC5A"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335B098B" w14:textId="77777777" w:rsidR="00F14289" w:rsidRPr="00FB725C" w:rsidRDefault="00F14289" w:rsidP="00B512D7">
            <w:pPr>
              <w:suppressAutoHyphens w:val="0"/>
              <w:rPr>
                <w:rFonts w:cs="Arial"/>
                <w:kern w:val="3"/>
              </w:rPr>
            </w:pPr>
            <w:r w:rsidRPr="00FB725C">
              <w:rPr>
                <w:rFonts w:cs="Arial"/>
                <w:kern w:val="3"/>
              </w:rPr>
              <w:t>Ciemna szata graficzna odpowiednia do pracy w pracowni radiologicznej. Możliwość definiowania szaty graficznej w wersji webowej.</w:t>
            </w:r>
          </w:p>
        </w:tc>
      </w:tr>
      <w:tr w:rsidR="00FB725C" w:rsidRPr="00FB725C" w14:paraId="045E9B4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53A9C90"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49507F2" w14:textId="77777777" w:rsidR="00F14289" w:rsidRPr="00FB725C" w:rsidRDefault="00F14289" w:rsidP="00B512D7">
            <w:pPr>
              <w:suppressAutoHyphens w:val="0"/>
              <w:rPr>
                <w:rFonts w:cs="Arial"/>
                <w:kern w:val="3"/>
              </w:rPr>
            </w:pPr>
            <w:r w:rsidRPr="00FB725C">
              <w:rPr>
                <w:rFonts w:cs="Arial"/>
                <w:kern w:val="3"/>
              </w:rPr>
              <w:t>Możliwość konfiguracji dowolnego zestawu pól, w tym wymaganych,  w zależności od rodzaju badania (ankiety, formularze).</w:t>
            </w:r>
          </w:p>
        </w:tc>
      </w:tr>
      <w:tr w:rsidR="00FB725C" w:rsidRPr="00FB725C" w14:paraId="3147EAD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C775D10"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4A3A1517" w14:textId="77777777" w:rsidR="00F14289" w:rsidRPr="00FB725C" w:rsidRDefault="00F14289" w:rsidP="00B512D7">
            <w:pPr>
              <w:suppressAutoHyphens w:val="0"/>
              <w:rPr>
                <w:rFonts w:cs="Arial"/>
                <w:kern w:val="3"/>
              </w:rPr>
            </w:pPr>
            <w:r w:rsidRPr="00FB725C">
              <w:rPr>
                <w:rFonts w:cs="Arial"/>
                <w:kern w:val="3"/>
              </w:rPr>
              <w:t>Możliwość zdefiniowania dowolnej struktury hierarchicznej odpowiadającej organizacji pracowni diagnostycznej  (np. podział na typy pracowni, lokalizacje, aparaty).</w:t>
            </w:r>
          </w:p>
        </w:tc>
      </w:tr>
      <w:tr w:rsidR="00FB725C" w:rsidRPr="00FB725C" w14:paraId="6FDC374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F0A4CD9"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3932E086" w14:textId="77777777" w:rsidR="00F14289" w:rsidRPr="00FB725C" w:rsidRDefault="00F14289" w:rsidP="00B512D7">
            <w:pPr>
              <w:suppressAutoHyphens w:val="0"/>
              <w:rPr>
                <w:rFonts w:cs="Arial"/>
                <w:kern w:val="3"/>
              </w:rPr>
            </w:pPr>
            <w:r w:rsidRPr="00FB725C">
              <w:rPr>
                <w:rFonts w:cs="Arial"/>
                <w:kern w:val="3"/>
              </w:rPr>
              <w:t>Możliwość przydzielenia dowolnej grupy badań do węzła struktury.</w:t>
            </w:r>
          </w:p>
        </w:tc>
      </w:tr>
      <w:tr w:rsidR="00FB725C" w:rsidRPr="00FB725C" w14:paraId="18088D6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E41FE14" w14:textId="77777777" w:rsidR="00F14289" w:rsidRPr="00FB725C" w:rsidRDefault="00F14289" w:rsidP="00B512D7">
            <w:pPr>
              <w:suppressAutoHyphens w:val="0"/>
              <w:rPr>
                <w:rFonts w:cs="Arial"/>
                <w:kern w:val="3"/>
              </w:rPr>
            </w:pPr>
            <w:r w:rsidRPr="00FB725C">
              <w:rPr>
                <w:rFonts w:cs="Arial"/>
                <w:kern w:val="3"/>
              </w:rPr>
              <w:t xml:space="preserve">8 </w:t>
            </w:r>
          </w:p>
        </w:tc>
        <w:tc>
          <w:tcPr>
            <w:tcW w:w="4695" w:type="pct"/>
            <w:tcBorders>
              <w:top w:val="single" w:sz="2" w:space="0" w:color="666666"/>
              <w:left w:val="single" w:sz="2" w:space="0" w:color="666666"/>
              <w:bottom w:val="single" w:sz="2" w:space="0" w:color="666666"/>
              <w:right w:val="nil"/>
            </w:tcBorders>
            <w:shd w:val="clear" w:color="auto" w:fill="auto"/>
            <w:hideMark/>
          </w:tcPr>
          <w:p w14:paraId="74BD2A31" w14:textId="77777777" w:rsidR="00F14289" w:rsidRPr="00FB725C" w:rsidRDefault="00F14289" w:rsidP="00B512D7">
            <w:pPr>
              <w:suppressAutoHyphens w:val="0"/>
              <w:rPr>
                <w:rFonts w:cs="Arial"/>
                <w:kern w:val="3"/>
              </w:rPr>
            </w:pPr>
            <w:r w:rsidRPr="00FB725C">
              <w:rPr>
                <w:rFonts w:cs="Arial"/>
                <w:kern w:val="3"/>
              </w:rPr>
              <w:t xml:space="preserve">Możliwość integracji systemu z wieloma podmiotami zewnętrznymi. </w:t>
            </w:r>
          </w:p>
        </w:tc>
      </w:tr>
      <w:tr w:rsidR="00FB725C" w:rsidRPr="00FB725C" w14:paraId="45ADCD72"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B25FFD7"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1BD496E7" w14:textId="77777777" w:rsidR="00F14289" w:rsidRPr="00FB725C" w:rsidRDefault="00F14289" w:rsidP="00B512D7">
            <w:pPr>
              <w:suppressAutoHyphens w:val="0"/>
              <w:rPr>
                <w:rFonts w:cs="Arial"/>
                <w:kern w:val="3"/>
              </w:rPr>
            </w:pPr>
            <w:r w:rsidRPr="00FB725C">
              <w:rPr>
                <w:rFonts w:cs="Arial"/>
                <w:kern w:val="3"/>
              </w:rPr>
              <w:t>Tworzenie grup badań powiązanych ze słownikami. Możliwość zdefiniowania wielu nazw badań dla jednego identyfikatora badania dla różnych integracji z systemami zewnętrznymi.</w:t>
            </w:r>
          </w:p>
        </w:tc>
      </w:tr>
      <w:tr w:rsidR="00FB725C" w:rsidRPr="00FB725C" w14:paraId="53180B4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7AF6ABA" w14:textId="77777777" w:rsidR="00F14289" w:rsidRPr="00FB725C" w:rsidRDefault="00F14289" w:rsidP="00B512D7">
            <w:pPr>
              <w:suppressAutoHyphens w:val="0"/>
              <w:rPr>
                <w:rFonts w:cs="Arial"/>
                <w:kern w:val="3"/>
              </w:rPr>
            </w:pPr>
            <w:r w:rsidRPr="00FB725C">
              <w:rPr>
                <w:rFonts w:cs="Arial"/>
                <w:kern w:val="3"/>
              </w:rPr>
              <w:lastRenderedPageBreak/>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5F9E3304" w14:textId="77777777" w:rsidR="00F14289" w:rsidRPr="00FB725C" w:rsidRDefault="00F14289" w:rsidP="00B512D7">
            <w:pPr>
              <w:suppressAutoHyphens w:val="0"/>
              <w:rPr>
                <w:rFonts w:cs="Arial"/>
                <w:kern w:val="3"/>
              </w:rPr>
            </w:pPr>
            <w:r w:rsidRPr="00FB725C">
              <w:rPr>
                <w:rFonts w:cs="Arial"/>
                <w:kern w:val="3"/>
              </w:rPr>
              <w:t>Możliwość tworzenia wpisu na  listę roboczą w jednym kroku (jedna zakładka).</w:t>
            </w:r>
          </w:p>
        </w:tc>
      </w:tr>
      <w:tr w:rsidR="00FB725C" w:rsidRPr="00FB725C" w14:paraId="6DABD517"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C76638F" w14:textId="77777777" w:rsidR="00F14289" w:rsidRPr="00FB725C" w:rsidRDefault="00F14289" w:rsidP="00B512D7">
            <w:pPr>
              <w:suppressAutoHyphens w:val="0"/>
              <w:rPr>
                <w:rFonts w:cs="Arial"/>
                <w:kern w:val="3"/>
              </w:rPr>
            </w:pPr>
            <w:r w:rsidRPr="00FB725C">
              <w:rPr>
                <w:rFonts w:cs="Arial"/>
                <w:kern w:val="3"/>
              </w:rPr>
              <w:t>11</w:t>
            </w:r>
          </w:p>
        </w:tc>
        <w:tc>
          <w:tcPr>
            <w:tcW w:w="4695" w:type="pct"/>
            <w:tcBorders>
              <w:top w:val="single" w:sz="2" w:space="0" w:color="666666"/>
              <w:left w:val="single" w:sz="2" w:space="0" w:color="666666"/>
              <w:bottom w:val="single" w:sz="2" w:space="0" w:color="666666"/>
              <w:right w:val="nil"/>
            </w:tcBorders>
            <w:shd w:val="clear" w:color="auto" w:fill="auto"/>
            <w:hideMark/>
          </w:tcPr>
          <w:p w14:paraId="44D655F1" w14:textId="77777777" w:rsidR="00F14289" w:rsidRPr="00FB725C" w:rsidRDefault="00F14289" w:rsidP="00B512D7">
            <w:pPr>
              <w:suppressAutoHyphens w:val="0"/>
              <w:rPr>
                <w:rFonts w:cs="Arial"/>
                <w:kern w:val="3"/>
              </w:rPr>
            </w:pPr>
            <w:r w:rsidRPr="00FB725C">
              <w:rPr>
                <w:rFonts w:cs="Arial"/>
                <w:kern w:val="3"/>
              </w:rPr>
              <w:t>System posiada możliwość komunikacji między użytkownikami za pomocą wiadomości wewnętrznych i ogłoszeń. Możliwość definiowania grup odbiorców.</w:t>
            </w:r>
          </w:p>
        </w:tc>
      </w:tr>
      <w:tr w:rsidR="00FB725C" w:rsidRPr="00FB725C" w14:paraId="4305145A"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741ACBB0" w14:textId="77777777" w:rsidR="00F14289" w:rsidRPr="00FB725C" w:rsidRDefault="00F14289" w:rsidP="00B512D7">
            <w:pPr>
              <w:suppressAutoHyphens w:val="0"/>
              <w:rPr>
                <w:rFonts w:cs="Arial"/>
                <w:kern w:val="3"/>
              </w:rPr>
            </w:pPr>
            <w:r w:rsidRPr="00FB725C">
              <w:rPr>
                <w:rFonts w:cs="Arial"/>
                <w:b/>
                <w:kern w:val="3"/>
              </w:rPr>
              <w:t>Rejestracja pacjentów na badania radiologiczne</w:t>
            </w:r>
          </w:p>
        </w:tc>
      </w:tr>
      <w:tr w:rsidR="00FB725C" w:rsidRPr="00FB725C" w14:paraId="13A0440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4EA8C73" w14:textId="77777777" w:rsidR="00F14289" w:rsidRPr="00FB725C" w:rsidRDefault="00F14289" w:rsidP="00B512D7">
            <w:pPr>
              <w:suppressAutoHyphens w:val="0"/>
              <w:rPr>
                <w:rFonts w:cs="Arial"/>
                <w:kern w:val="3"/>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251AE3C2" w14:textId="77777777" w:rsidR="00F14289" w:rsidRPr="00FB725C" w:rsidRDefault="00F14289" w:rsidP="00B512D7">
            <w:pPr>
              <w:suppressAutoHyphens w:val="0"/>
              <w:rPr>
                <w:rFonts w:cs="Arial"/>
                <w:kern w:val="3"/>
              </w:rPr>
            </w:pPr>
            <w:r w:rsidRPr="00FB725C">
              <w:rPr>
                <w:rFonts w:cs="Arial"/>
                <w:kern w:val="3"/>
              </w:rPr>
              <w:t xml:space="preserve">Możliwość rejestracji  zestawów badań (kilku procedur dla jednego pacjenta). Możliwość zdefiniowania kilku badań w ramach jednego zlecenia. </w:t>
            </w:r>
          </w:p>
        </w:tc>
      </w:tr>
      <w:tr w:rsidR="00FB725C" w:rsidRPr="00FB725C" w14:paraId="4B0E7F6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65D6229"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478B6E2D" w14:textId="77777777" w:rsidR="00F14289" w:rsidRPr="00FB725C" w:rsidRDefault="00F14289" w:rsidP="00B512D7">
            <w:pPr>
              <w:suppressAutoHyphens w:val="0"/>
              <w:rPr>
                <w:rFonts w:cs="Arial"/>
                <w:kern w:val="3"/>
              </w:rPr>
            </w:pPr>
            <w:r w:rsidRPr="00FB725C">
              <w:rPr>
                <w:rFonts w:cs="Arial"/>
                <w:kern w:val="3"/>
              </w:rPr>
              <w:t>Tryb rejestracji i zawartość formatki rejestracyjnej zgodny z wymogami sprawozdawczości elektronicznej NFZ, dotyczącymi zakresu wprowadzanych informacji, kolejek oczekujących na realizację badań itp.</w:t>
            </w:r>
          </w:p>
        </w:tc>
      </w:tr>
      <w:tr w:rsidR="00FB725C" w:rsidRPr="00FB725C" w14:paraId="1461CA9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63B5297"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2CDC241A" w14:textId="77777777" w:rsidR="00F14289" w:rsidRPr="00FB725C" w:rsidRDefault="00F14289" w:rsidP="00B512D7">
            <w:pPr>
              <w:suppressAutoHyphens w:val="0"/>
              <w:rPr>
                <w:rFonts w:cs="Arial"/>
                <w:kern w:val="3"/>
              </w:rPr>
            </w:pPr>
            <w:r w:rsidRPr="00FB725C">
              <w:rPr>
                <w:rFonts w:cs="Arial"/>
                <w:kern w:val="3"/>
              </w:rPr>
              <w:t>Walidacja poprawności wpisu numeru PESEL oraz automatyczne uzupełnianie na jego podstawie informacji dotyczących płci, wieku i daty urodzenia pacjenta.</w:t>
            </w:r>
          </w:p>
        </w:tc>
      </w:tr>
      <w:tr w:rsidR="00FB725C" w:rsidRPr="00FB725C" w14:paraId="3BBE0C8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6A5F832"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82F5AE0" w14:textId="77777777" w:rsidR="00F14289" w:rsidRPr="00FB725C" w:rsidRDefault="00F14289" w:rsidP="00B512D7">
            <w:pPr>
              <w:suppressAutoHyphens w:val="0"/>
              <w:rPr>
                <w:rFonts w:cs="Arial"/>
                <w:kern w:val="3"/>
              </w:rPr>
            </w:pPr>
            <w:r w:rsidRPr="00FB725C">
              <w:rPr>
                <w:rFonts w:cs="Arial"/>
                <w:kern w:val="3"/>
              </w:rPr>
              <w:t>Identyfikacja i weryfikacja zlecających badanie na podstawie numeru prawa wykonywania zawodu (lekarze) lub numeru umowy z NFZ, NIP, Regon (jednostki zlecające).</w:t>
            </w:r>
          </w:p>
        </w:tc>
      </w:tr>
      <w:tr w:rsidR="00FB725C" w:rsidRPr="00FB725C" w14:paraId="5091E87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4F2957F"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695DDA70" w14:textId="77777777" w:rsidR="00F14289" w:rsidRPr="00FB725C" w:rsidRDefault="00F14289" w:rsidP="00B512D7">
            <w:pPr>
              <w:suppressAutoHyphens w:val="0"/>
              <w:rPr>
                <w:rFonts w:cs="Arial"/>
                <w:kern w:val="3"/>
              </w:rPr>
            </w:pPr>
            <w:r w:rsidRPr="00FB725C">
              <w:rPr>
                <w:rFonts w:cs="Arial"/>
                <w:kern w:val="3"/>
              </w:rPr>
              <w:t>Możliwość korzystania ze słownika lekarzy i jednostek kierujących z możliwością przypisania lekarzy do jednostek.</w:t>
            </w:r>
          </w:p>
        </w:tc>
      </w:tr>
      <w:tr w:rsidR="00FB725C" w:rsidRPr="00FB725C" w14:paraId="43A0302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88FAE51"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0B1F1CCA" w14:textId="77777777" w:rsidR="00F14289" w:rsidRPr="00FB725C" w:rsidRDefault="00F14289" w:rsidP="00B512D7">
            <w:pPr>
              <w:suppressAutoHyphens w:val="0"/>
              <w:rPr>
                <w:rFonts w:cs="Arial"/>
                <w:kern w:val="3"/>
              </w:rPr>
            </w:pPr>
            <w:r w:rsidRPr="00FB725C">
              <w:rPr>
                <w:rFonts w:cs="Arial"/>
                <w:kern w:val="3"/>
              </w:rPr>
              <w:t>Możliwość rejestracji „podrzędnych” jednostek kierujących (poradnie w ramach przychodni, izba przyjęć lub oddziały w ramach szpitali itp.).</w:t>
            </w:r>
          </w:p>
        </w:tc>
      </w:tr>
      <w:tr w:rsidR="00FB725C" w:rsidRPr="00FB725C" w14:paraId="68712283"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364EA10"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01745F1A" w14:textId="77777777" w:rsidR="00F14289" w:rsidRPr="00FB725C" w:rsidRDefault="00F14289" w:rsidP="00B512D7">
            <w:pPr>
              <w:suppressAutoHyphens w:val="0"/>
              <w:rPr>
                <w:rFonts w:cs="Arial"/>
                <w:kern w:val="3"/>
              </w:rPr>
            </w:pPr>
            <w:r w:rsidRPr="00FB725C">
              <w:rPr>
                <w:rFonts w:cs="Arial"/>
                <w:kern w:val="3"/>
              </w:rPr>
              <w:t>Kontrola poprawności wprowadzania danych poprzez uniemożliwienie ponownego wpisu „następnego” pacjenta z tym samym numerem PESEL co poprzedni, lekarza i jednostki kierującej z tym samym numerem prawa wykonywania zawodu lub NIP, Regon, numer umowy z NFZ, jeżeli już te identyfikatory znalazły się w systemie przypisane do innych osób lub podmiotów.</w:t>
            </w:r>
          </w:p>
        </w:tc>
      </w:tr>
      <w:tr w:rsidR="00FB725C" w:rsidRPr="00FB725C" w14:paraId="75AA8543"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745F307"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31892704" w14:textId="77777777" w:rsidR="00F14289" w:rsidRPr="00FB725C" w:rsidRDefault="00F14289" w:rsidP="00B512D7">
            <w:pPr>
              <w:suppressAutoHyphens w:val="0"/>
              <w:rPr>
                <w:rFonts w:cs="Arial"/>
                <w:kern w:val="3"/>
              </w:rPr>
            </w:pPr>
            <w:r w:rsidRPr="00FB725C">
              <w:rPr>
                <w:rFonts w:cs="Arial"/>
                <w:kern w:val="3"/>
              </w:rPr>
              <w:t>Możliwość korzystania z zaimplementowanego słownika miejscowości z podziałem na województwo, powiat, gminę i miasto.</w:t>
            </w:r>
          </w:p>
        </w:tc>
      </w:tr>
      <w:tr w:rsidR="00FB725C" w:rsidRPr="00FB725C" w14:paraId="1C6D475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9C7601D"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60BF0D47" w14:textId="77777777" w:rsidR="00F14289" w:rsidRPr="00FB725C" w:rsidRDefault="00F14289" w:rsidP="00B512D7">
            <w:pPr>
              <w:suppressAutoHyphens w:val="0"/>
              <w:rPr>
                <w:rFonts w:cs="Arial"/>
                <w:kern w:val="3"/>
              </w:rPr>
            </w:pPr>
            <w:r w:rsidRPr="00FB725C">
              <w:rPr>
                <w:rFonts w:cs="Arial"/>
                <w:kern w:val="3"/>
              </w:rPr>
              <w:t>Możliwość rejestracji pacjentów NN, brak PESEL oraz obcokrajowców (przy braku informacji o ubezpieczycielu w chwili rejestracji pacjenta).</w:t>
            </w:r>
          </w:p>
        </w:tc>
      </w:tr>
      <w:tr w:rsidR="00FB725C" w:rsidRPr="00FB725C" w14:paraId="35FDB9F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756B9B0" w14:textId="77777777" w:rsidR="00F14289" w:rsidRPr="00FB725C" w:rsidRDefault="00F14289" w:rsidP="00B512D7">
            <w:pPr>
              <w:suppressAutoHyphens w:val="0"/>
              <w:rPr>
                <w:rFonts w:cs="Arial"/>
                <w:kern w:val="3"/>
              </w:rPr>
            </w:pPr>
            <w:r w:rsidRPr="00FB725C">
              <w:rPr>
                <w:rFonts w:cs="Arial"/>
                <w:kern w:val="3"/>
              </w:rPr>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451E49B0" w14:textId="77777777" w:rsidR="00F14289" w:rsidRPr="00FB725C" w:rsidRDefault="00F14289" w:rsidP="00B512D7">
            <w:pPr>
              <w:suppressAutoHyphens w:val="0"/>
              <w:rPr>
                <w:rFonts w:cs="Arial"/>
                <w:kern w:val="3"/>
              </w:rPr>
            </w:pPr>
            <w:r w:rsidRPr="00FB725C">
              <w:rPr>
                <w:rFonts w:cs="Arial"/>
                <w:kern w:val="3"/>
              </w:rPr>
              <w:t>Współpraca z drukarkami i czytnikami kodów kreskowych identyfikujących pacjenta oraz umówione badanie.</w:t>
            </w:r>
          </w:p>
        </w:tc>
      </w:tr>
      <w:tr w:rsidR="00FB725C" w:rsidRPr="00FB725C" w14:paraId="601E6082"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1D4B23D" w14:textId="77777777" w:rsidR="00F14289" w:rsidRPr="00FB725C" w:rsidRDefault="00F14289" w:rsidP="00B512D7">
            <w:pPr>
              <w:suppressAutoHyphens w:val="0"/>
              <w:rPr>
                <w:rFonts w:cs="Arial"/>
                <w:kern w:val="3"/>
              </w:rPr>
            </w:pPr>
            <w:r w:rsidRPr="00FB725C">
              <w:rPr>
                <w:rFonts w:cs="Arial"/>
                <w:kern w:val="3"/>
              </w:rPr>
              <w:t>11</w:t>
            </w:r>
          </w:p>
        </w:tc>
        <w:tc>
          <w:tcPr>
            <w:tcW w:w="4695" w:type="pct"/>
            <w:tcBorders>
              <w:top w:val="single" w:sz="2" w:space="0" w:color="666666"/>
              <w:left w:val="single" w:sz="2" w:space="0" w:color="666666"/>
              <w:bottom w:val="single" w:sz="2" w:space="0" w:color="666666"/>
              <w:right w:val="nil"/>
            </w:tcBorders>
            <w:shd w:val="clear" w:color="auto" w:fill="auto"/>
            <w:hideMark/>
          </w:tcPr>
          <w:p w14:paraId="37C6C91E" w14:textId="77777777" w:rsidR="00F14289" w:rsidRPr="00FB725C" w:rsidRDefault="00F14289" w:rsidP="00B512D7">
            <w:pPr>
              <w:suppressAutoHyphens w:val="0"/>
              <w:rPr>
                <w:rFonts w:cs="Arial"/>
                <w:kern w:val="3"/>
              </w:rPr>
            </w:pPr>
            <w:r w:rsidRPr="00FB725C">
              <w:rPr>
                <w:rFonts w:cs="Arial"/>
                <w:kern w:val="3"/>
              </w:rPr>
              <w:t>Możliwość bezpośredniej obsługi skanera z poziomu aplikacji (desktop) w czasie rejestracji - skanowanie skierowań, załączników, dokumentacji medycznej pacjenta itp.</w:t>
            </w:r>
          </w:p>
        </w:tc>
      </w:tr>
      <w:tr w:rsidR="00FB725C" w:rsidRPr="00FB725C" w14:paraId="08CF4FC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869488D" w14:textId="77777777" w:rsidR="00F14289" w:rsidRPr="00FB725C" w:rsidRDefault="00F14289" w:rsidP="00B512D7">
            <w:pPr>
              <w:suppressAutoHyphens w:val="0"/>
              <w:rPr>
                <w:rFonts w:cs="Arial"/>
                <w:kern w:val="3"/>
              </w:rPr>
            </w:pPr>
            <w:r w:rsidRPr="00FB725C">
              <w:rPr>
                <w:rFonts w:cs="Arial"/>
                <w:kern w:val="3"/>
              </w:rPr>
              <w:t>12</w:t>
            </w:r>
          </w:p>
        </w:tc>
        <w:tc>
          <w:tcPr>
            <w:tcW w:w="4695" w:type="pct"/>
            <w:tcBorders>
              <w:top w:val="single" w:sz="2" w:space="0" w:color="666666"/>
              <w:left w:val="single" w:sz="2" w:space="0" w:color="666666"/>
              <w:bottom w:val="single" w:sz="2" w:space="0" w:color="666666"/>
              <w:right w:val="nil"/>
            </w:tcBorders>
            <w:shd w:val="clear" w:color="auto" w:fill="auto"/>
            <w:hideMark/>
          </w:tcPr>
          <w:p w14:paraId="4A10FD39" w14:textId="77777777" w:rsidR="00F14289" w:rsidRPr="00FB725C" w:rsidRDefault="00F14289" w:rsidP="00B512D7">
            <w:pPr>
              <w:suppressAutoHyphens w:val="0"/>
              <w:rPr>
                <w:rFonts w:cs="Arial"/>
                <w:kern w:val="3"/>
              </w:rPr>
            </w:pPr>
            <w:r w:rsidRPr="00FB725C">
              <w:rPr>
                <w:rFonts w:cs="Arial"/>
                <w:kern w:val="3"/>
              </w:rPr>
              <w:t>Możliwość wydruku etykiety identyfikacyjnej dla pacjenta w momencie rejestracji na przystosowanej do tego drukarce etykiet.</w:t>
            </w:r>
          </w:p>
        </w:tc>
      </w:tr>
      <w:tr w:rsidR="00FB725C" w:rsidRPr="00FB725C" w14:paraId="5424856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43501A8" w14:textId="77777777" w:rsidR="00F14289" w:rsidRPr="00FB725C" w:rsidRDefault="00F14289" w:rsidP="00B512D7">
            <w:pPr>
              <w:suppressAutoHyphens w:val="0"/>
              <w:rPr>
                <w:rFonts w:cs="Arial"/>
                <w:kern w:val="3"/>
              </w:rPr>
            </w:pPr>
            <w:r w:rsidRPr="00FB725C">
              <w:rPr>
                <w:rFonts w:cs="Arial"/>
                <w:kern w:val="3"/>
              </w:rPr>
              <w:t>13</w:t>
            </w:r>
          </w:p>
        </w:tc>
        <w:tc>
          <w:tcPr>
            <w:tcW w:w="4695" w:type="pct"/>
            <w:tcBorders>
              <w:top w:val="single" w:sz="2" w:space="0" w:color="666666"/>
              <w:left w:val="single" w:sz="2" w:space="0" w:color="666666"/>
              <w:bottom w:val="single" w:sz="2" w:space="0" w:color="666666"/>
              <w:right w:val="nil"/>
            </w:tcBorders>
            <w:shd w:val="clear" w:color="auto" w:fill="auto"/>
            <w:hideMark/>
          </w:tcPr>
          <w:p w14:paraId="508D3484" w14:textId="77777777" w:rsidR="00F14289" w:rsidRPr="00FB725C" w:rsidRDefault="00F14289" w:rsidP="00B512D7">
            <w:pPr>
              <w:suppressAutoHyphens w:val="0"/>
              <w:rPr>
                <w:rFonts w:cs="Arial"/>
                <w:kern w:val="3"/>
              </w:rPr>
            </w:pPr>
            <w:r w:rsidRPr="00FB725C">
              <w:rPr>
                <w:rFonts w:cs="Arial"/>
                <w:kern w:val="3"/>
              </w:rPr>
              <w:t>Możliwość wydruku i zapisu kart “stałego klienta” z poziomu rejestracji w przypadku połączenia z przystosowaną do tego drukarką kart.</w:t>
            </w:r>
          </w:p>
        </w:tc>
      </w:tr>
      <w:tr w:rsidR="00FB725C" w:rsidRPr="00FB725C" w14:paraId="3D3DDF8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81F2F11" w14:textId="77777777" w:rsidR="00F14289" w:rsidRPr="00FB725C" w:rsidRDefault="00F14289" w:rsidP="00B512D7">
            <w:pPr>
              <w:suppressAutoHyphens w:val="0"/>
              <w:rPr>
                <w:rFonts w:cs="Arial"/>
                <w:kern w:val="3"/>
              </w:rPr>
            </w:pPr>
            <w:r w:rsidRPr="00FB725C">
              <w:rPr>
                <w:rFonts w:cs="Arial"/>
                <w:kern w:val="3"/>
              </w:rPr>
              <w:t>14</w:t>
            </w:r>
          </w:p>
        </w:tc>
        <w:tc>
          <w:tcPr>
            <w:tcW w:w="4695" w:type="pct"/>
            <w:tcBorders>
              <w:top w:val="single" w:sz="2" w:space="0" w:color="666666"/>
              <w:left w:val="single" w:sz="2" w:space="0" w:color="666666"/>
              <w:bottom w:val="single" w:sz="2" w:space="0" w:color="666666"/>
              <w:right w:val="nil"/>
            </w:tcBorders>
            <w:shd w:val="clear" w:color="auto" w:fill="auto"/>
            <w:hideMark/>
          </w:tcPr>
          <w:p w14:paraId="7F5D66CE" w14:textId="77777777" w:rsidR="00F14289" w:rsidRPr="00FB725C" w:rsidRDefault="00F14289" w:rsidP="00B512D7">
            <w:pPr>
              <w:suppressAutoHyphens w:val="0"/>
              <w:rPr>
                <w:rFonts w:cs="Arial"/>
                <w:kern w:val="3"/>
              </w:rPr>
            </w:pPr>
            <w:r w:rsidRPr="00FB725C">
              <w:rPr>
                <w:rFonts w:cs="Arial"/>
                <w:kern w:val="3"/>
              </w:rPr>
              <w:t>Możliwość dodawania dowolnej ilości załączników do badania.</w:t>
            </w:r>
          </w:p>
        </w:tc>
      </w:tr>
      <w:tr w:rsidR="00FB725C" w:rsidRPr="00FB725C" w14:paraId="5D6EB23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9B601A9" w14:textId="77777777" w:rsidR="00F14289" w:rsidRPr="00FB725C" w:rsidRDefault="00F14289" w:rsidP="00B512D7">
            <w:pPr>
              <w:suppressAutoHyphens w:val="0"/>
              <w:rPr>
                <w:rFonts w:cs="Arial"/>
                <w:kern w:val="3"/>
              </w:rPr>
            </w:pPr>
            <w:r w:rsidRPr="00FB725C">
              <w:rPr>
                <w:rFonts w:cs="Arial"/>
                <w:kern w:val="3"/>
              </w:rPr>
              <w:t>15</w:t>
            </w:r>
          </w:p>
        </w:tc>
        <w:tc>
          <w:tcPr>
            <w:tcW w:w="4695" w:type="pct"/>
            <w:tcBorders>
              <w:top w:val="single" w:sz="2" w:space="0" w:color="666666"/>
              <w:left w:val="single" w:sz="2" w:space="0" w:color="666666"/>
              <w:bottom w:val="single" w:sz="2" w:space="0" w:color="666666"/>
              <w:right w:val="nil"/>
            </w:tcBorders>
            <w:shd w:val="clear" w:color="auto" w:fill="auto"/>
            <w:hideMark/>
          </w:tcPr>
          <w:p w14:paraId="266A7747" w14:textId="77777777" w:rsidR="00F14289" w:rsidRPr="00FB725C" w:rsidRDefault="00F14289" w:rsidP="00B512D7">
            <w:pPr>
              <w:suppressAutoHyphens w:val="0"/>
              <w:rPr>
                <w:rFonts w:cs="Arial"/>
                <w:kern w:val="3"/>
              </w:rPr>
            </w:pPr>
            <w:r w:rsidRPr="00FB725C">
              <w:rPr>
                <w:rFonts w:cs="Arial"/>
                <w:kern w:val="3"/>
              </w:rPr>
              <w:t>Możliwość wydrukowania spersonalizowanego dokumentu z danymi pacjenta (ankieta, oświadczenie itp.)</w:t>
            </w:r>
          </w:p>
        </w:tc>
      </w:tr>
      <w:tr w:rsidR="00FB725C" w:rsidRPr="00FB725C" w14:paraId="4F498B79"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7AB6BBA4" w14:textId="77777777" w:rsidR="00F14289" w:rsidRPr="00FB725C" w:rsidRDefault="00F14289" w:rsidP="00B512D7">
            <w:pPr>
              <w:suppressAutoHyphens w:val="0"/>
              <w:rPr>
                <w:rFonts w:cs="Arial"/>
                <w:b/>
                <w:kern w:val="3"/>
                <w:lang w:eastAsia="en-US"/>
              </w:rPr>
            </w:pPr>
            <w:r w:rsidRPr="00FB725C">
              <w:rPr>
                <w:rFonts w:cs="Arial"/>
                <w:b/>
                <w:kern w:val="3"/>
              </w:rPr>
              <w:t>Terminarze badań</w:t>
            </w:r>
          </w:p>
        </w:tc>
      </w:tr>
      <w:tr w:rsidR="00FB725C" w:rsidRPr="00FB725C" w14:paraId="687BCAE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3787566"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4F3CBF18" w14:textId="77777777" w:rsidR="00F14289" w:rsidRPr="00FB725C" w:rsidRDefault="00F14289" w:rsidP="00B512D7">
            <w:pPr>
              <w:suppressAutoHyphens w:val="0"/>
              <w:rPr>
                <w:rFonts w:cs="Arial"/>
                <w:kern w:val="3"/>
              </w:rPr>
            </w:pPr>
            <w:r w:rsidRPr="00FB725C">
              <w:rPr>
                <w:rFonts w:cs="Arial"/>
                <w:kern w:val="3"/>
              </w:rPr>
              <w:t>Możliwość generowania terminarzy planowania badań dla kilku pracowni diagnostycznych z podpowiedzią najbliższych wolnych terminów dla wybranej pracowni.</w:t>
            </w:r>
          </w:p>
        </w:tc>
      </w:tr>
      <w:tr w:rsidR="00FB725C" w:rsidRPr="00FB725C" w14:paraId="03F8A2AE"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02472FC"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415C10AD" w14:textId="77777777" w:rsidR="00F14289" w:rsidRPr="00FB725C" w:rsidRDefault="00F14289" w:rsidP="00B512D7">
            <w:pPr>
              <w:suppressAutoHyphens w:val="0"/>
              <w:rPr>
                <w:rFonts w:cs="Arial"/>
                <w:kern w:val="3"/>
              </w:rPr>
            </w:pPr>
            <w:r w:rsidRPr="00FB725C">
              <w:rPr>
                <w:rFonts w:cs="Arial"/>
                <w:kern w:val="3"/>
              </w:rPr>
              <w:t>Generowanie list badań do wykonania w wybranej pracowni i wybranym przedziale czasowym.</w:t>
            </w:r>
          </w:p>
        </w:tc>
      </w:tr>
      <w:tr w:rsidR="00FB725C" w:rsidRPr="00FB725C" w14:paraId="2283CD8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4859AEA"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4494FB91" w14:textId="77777777" w:rsidR="00F14289" w:rsidRPr="00FB725C" w:rsidRDefault="00F14289" w:rsidP="00B512D7">
            <w:pPr>
              <w:suppressAutoHyphens w:val="0"/>
              <w:rPr>
                <w:rFonts w:cs="Arial"/>
                <w:kern w:val="3"/>
              </w:rPr>
            </w:pPr>
            <w:r w:rsidRPr="00FB725C">
              <w:rPr>
                <w:rFonts w:cs="Arial"/>
                <w:kern w:val="3"/>
              </w:rPr>
              <w:t>Wykonywanie online raportów z rejestracji do wybranej pracowni, lekarza, wolnych terminach itp.</w:t>
            </w:r>
          </w:p>
        </w:tc>
      </w:tr>
      <w:tr w:rsidR="00FB725C" w:rsidRPr="00FB725C" w14:paraId="033D285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5719F4C"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62F8F0DD" w14:textId="77777777" w:rsidR="00F14289" w:rsidRPr="00FB725C" w:rsidRDefault="00F14289" w:rsidP="00B512D7">
            <w:pPr>
              <w:suppressAutoHyphens w:val="0"/>
              <w:rPr>
                <w:rFonts w:cs="Arial"/>
                <w:kern w:val="3"/>
              </w:rPr>
            </w:pPr>
            <w:r w:rsidRPr="00FB725C">
              <w:rPr>
                <w:rFonts w:cs="Arial"/>
                <w:kern w:val="3"/>
              </w:rPr>
              <w:t>Przejrzysty terminarz ułatwiający organizację pracy.</w:t>
            </w:r>
          </w:p>
        </w:tc>
      </w:tr>
      <w:tr w:rsidR="00FB725C" w:rsidRPr="00FB725C" w14:paraId="49FD0BD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C41C4E8"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622BEBAC" w14:textId="77777777" w:rsidR="00F14289" w:rsidRPr="00FB725C" w:rsidRDefault="00F14289" w:rsidP="00B512D7">
            <w:pPr>
              <w:suppressAutoHyphens w:val="0"/>
              <w:rPr>
                <w:rFonts w:cs="Arial"/>
                <w:kern w:val="3"/>
              </w:rPr>
            </w:pPr>
            <w:r w:rsidRPr="00FB725C">
              <w:rPr>
                <w:rFonts w:cs="Arial"/>
                <w:kern w:val="3"/>
              </w:rPr>
              <w:t>Możliwość powiadamiania SMS o zbliżającym się terminie wizyty.</w:t>
            </w:r>
          </w:p>
        </w:tc>
      </w:tr>
      <w:tr w:rsidR="00FB725C" w:rsidRPr="00FB725C" w14:paraId="6BC8621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BBBEF3B"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43D55FC8" w14:textId="77777777" w:rsidR="00F14289" w:rsidRPr="00FB725C" w:rsidRDefault="00F14289" w:rsidP="00B512D7">
            <w:pPr>
              <w:suppressAutoHyphens w:val="0"/>
              <w:rPr>
                <w:rFonts w:cs="Arial"/>
                <w:kern w:val="3"/>
              </w:rPr>
            </w:pPr>
            <w:r w:rsidRPr="00FB725C">
              <w:rPr>
                <w:rFonts w:cs="Arial"/>
                <w:kern w:val="3"/>
              </w:rPr>
              <w:t>Łatwa zmiana terminu badania dla pacjenta, lub grupy pacjentów.</w:t>
            </w:r>
          </w:p>
        </w:tc>
      </w:tr>
      <w:tr w:rsidR="00FB725C" w:rsidRPr="00FB725C" w14:paraId="09A980E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167A516"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0034EE60" w14:textId="77777777" w:rsidR="00F14289" w:rsidRPr="00FB725C" w:rsidRDefault="00F14289" w:rsidP="00B512D7">
            <w:pPr>
              <w:suppressAutoHyphens w:val="0"/>
              <w:rPr>
                <w:rFonts w:cs="Arial"/>
                <w:kern w:val="3"/>
              </w:rPr>
            </w:pPr>
            <w:r w:rsidRPr="00FB725C">
              <w:rPr>
                <w:rFonts w:cs="Arial"/>
                <w:kern w:val="3"/>
              </w:rPr>
              <w:t>Możliwość definiowania zmiennych czasów trwania poszczególnych badania.</w:t>
            </w:r>
          </w:p>
        </w:tc>
      </w:tr>
      <w:tr w:rsidR="00FB725C" w:rsidRPr="00FB725C" w14:paraId="05EA0B4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6C269A7"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2B5C104C" w14:textId="77777777" w:rsidR="00F14289" w:rsidRPr="00FB725C" w:rsidRDefault="00F14289" w:rsidP="00B512D7">
            <w:pPr>
              <w:suppressAutoHyphens w:val="0"/>
              <w:rPr>
                <w:rFonts w:cs="Arial"/>
                <w:kern w:val="3"/>
              </w:rPr>
            </w:pPr>
            <w:r w:rsidRPr="00FB725C">
              <w:rPr>
                <w:rFonts w:cs="Arial"/>
                <w:kern w:val="3"/>
              </w:rPr>
              <w:t>Dynamiczne planowanie badań na terminarzu w zależności od czasu trwania badania.</w:t>
            </w:r>
          </w:p>
        </w:tc>
      </w:tr>
      <w:tr w:rsidR="00FB725C" w:rsidRPr="00FB725C" w14:paraId="105A0457"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7EBF6A32" w14:textId="77777777" w:rsidR="00F14289" w:rsidRPr="00FB725C" w:rsidRDefault="00F14289" w:rsidP="00B512D7">
            <w:pPr>
              <w:suppressAutoHyphens w:val="0"/>
              <w:rPr>
                <w:rFonts w:cs="Arial"/>
                <w:b/>
                <w:kern w:val="3"/>
                <w:lang w:eastAsia="en-US"/>
              </w:rPr>
            </w:pPr>
            <w:r w:rsidRPr="00FB725C">
              <w:rPr>
                <w:rFonts w:cs="Arial"/>
                <w:b/>
                <w:kern w:val="3"/>
              </w:rPr>
              <w:t>Wyszukiwanie pacjentów i wykonanych badań</w:t>
            </w:r>
          </w:p>
        </w:tc>
      </w:tr>
      <w:tr w:rsidR="00FB725C" w:rsidRPr="00FB725C" w14:paraId="5C7F482E"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86540F7"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0F7A28E3" w14:textId="77777777" w:rsidR="00F14289" w:rsidRPr="00FB725C" w:rsidRDefault="00F14289" w:rsidP="00B512D7">
            <w:pPr>
              <w:suppressAutoHyphens w:val="0"/>
              <w:rPr>
                <w:rFonts w:cs="Arial"/>
                <w:kern w:val="3"/>
              </w:rPr>
            </w:pPr>
            <w:r w:rsidRPr="00FB725C">
              <w:rPr>
                <w:rFonts w:cs="Arial"/>
                <w:kern w:val="3"/>
              </w:rPr>
              <w:t>Możliwość zaawansowanego wyszukiwania pacjentów według kryteriów zdefiniowanych przez operatora (nazwisko, imię, PESEL pacjenta, numer lub rodzaj badania, fraza opisu, tagi, lekarz opisujący, lekarz kierujący, jednostka kierująca, płatnik).</w:t>
            </w:r>
          </w:p>
        </w:tc>
      </w:tr>
      <w:tr w:rsidR="00FB725C" w:rsidRPr="00FB725C" w14:paraId="790B399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A010400" w14:textId="77777777" w:rsidR="00F14289" w:rsidRPr="00FB725C" w:rsidRDefault="00F14289" w:rsidP="00B512D7">
            <w:pPr>
              <w:suppressAutoHyphens w:val="0"/>
              <w:rPr>
                <w:rFonts w:cs="Arial"/>
                <w:kern w:val="3"/>
              </w:rPr>
            </w:pPr>
            <w:r w:rsidRPr="00FB725C">
              <w:rPr>
                <w:rFonts w:cs="Arial"/>
                <w:kern w:val="3"/>
              </w:rPr>
              <w:lastRenderedPageBreak/>
              <w:t>2</w:t>
            </w:r>
          </w:p>
        </w:tc>
        <w:tc>
          <w:tcPr>
            <w:tcW w:w="4695" w:type="pct"/>
            <w:tcBorders>
              <w:top w:val="single" w:sz="2" w:space="0" w:color="666666"/>
              <w:left w:val="single" w:sz="2" w:space="0" w:color="666666"/>
              <w:bottom w:val="single" w:sz="2" w:space="0" w:color="666666"/>
              <w:right w:val="nil"/>
            </w:tcBorders>
            <w:shd w:val="clear" w:color="auto" w:fill="auto"/>
            <w:hideMark/>
          </w:tcPr>
          <w:p w14:paraId="34032E12" w14:textId="77777777" w:rsidR="00F14289" w:rsidRPr="00FB725C" w:rsidRDefault="00F14289" w:rsidP="00B512D7">
            <w:pPr>
              <w:suppressAutoHyphens w:val="0"/>
              <w:rPr>
                <w:rFonts w:cs="Arial"/>
                <w:kern w:val="3"/>
              </w:rPr>
            </w:pPr>
            <w:r w:rsidRPr="00FB725C">
              <w:rPr>
                <w:rFonts w:cs="Arial"/>
                <w:kern w:val="3"/>
              </w:rPr>
              <w:t>Możliwość wydruku wygenerowanych list badań spełniających zadane kryteria.</w:t>
            </w:r>
          </w:p>
        </w:tc>
      </w:tr>
      <w:tr w:rsidR="00FB725C" w:rsidRPr="00FB725C" w14:paraId="3F5687A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EAE040B"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34DDE2E7" w14:textId="77777777" w:rsidR="00F14289" w:rsidRPr="00FB725C" w:rsidRDefault="00F14289" w:rsidP="00B512D7">
            <w:pPr>
              <w:suppressAutoHyphens w:val="0"/>
              <w:rPr>
                <w:rFonts w:cs="Arial"/>
                <w:kern w:val="3"/>
              </w:rPr>
            </w:pPr>
            <w:r w:rsidRPr="00FB725C">
              <w:rPr>
                <w:rFonts w:cs="Arial"/>
                <w:kern w:val="3"/>
              </w:rPr>
              <w:t>Szybka ocena stopnia wykonania badania na podstawie graficznego obrazu statusu - ikona, kolor.</w:t>
            </w:r>
          </w:p>
        </w:tc>
      </w:tr>
      <w:tr w:rsidR="00FB725C" w:rsidRPr="00FB725C" w14:paraId="5D0560F4"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759E829B" w14:textId="77777777" w:rsidR="00F14289" w:rsidRPr="00FB725C" w:rsidRDefault="00F14289" w:rsidP="00B512D7">
            <w:pPr>
              <w:suppressAutoHyphens w:val="0"/>
              <w:rPr>
                <w:rFonts w:cs="Arial"/>
                <w:b/>
                <w:kern w:val="3"/>
                <w:lang w:eastAsia="en-US"/>
              </w:rPr>
            </w:pPr>
            <w:r w:rsidRPr="00FB725C">
              <w:rPr>
                <w:rFonts w:cs="Arial"/>
                <w:b/>
                <w:kern w:val="3"/>
              </w:rPr>
              <w:t>Opis badania</w:t>
            </w:r>
          </w:p>
        </w:tc>
      </w:tr>
      <w:tr w:rsidR="00FB725C" w:rsidRPr="00FB725C" w14:paraId="1606E90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265592B"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751A8901" w14:textId="77777777" w:rsidR="00F14289" w:rsidRPr="00FB725C" w:rsidRDefault="00F14289" w:rsidP="00B512D7">
            <w:pPr>
              <w:suppressAutoHyphens w:val="0"/>
              <w:rPr>
                <w:rFonts w:cs="Arial"/>
                <w:kern w:val="3"/>
              </w:rPr>
            </w:pPr>
            <w:r w:rsidRPr="00FB725C">
              <w:rPr>
                <w:rFonts w:cs="Arial"/>
                <w:kern w:val="3"/>
              </w:rPr>
              <w:t>Możliwość korzystania ze słownika tekstów standardowych – wzorców opisów tworzonych, modyfikowanych przez uprawnionych operatorów systemu.</w:t>
            </w:r>
          </w:p>
        </w:tc>
      </w:tr>
      <w:tr w:rsidR="00FB725C" w:rsidRPr="00FB725C" w14:paraId="1EFFE06E"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2262FD2"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2E055E50" w14:textId="77777777" w:rsidR="00F14289" w:rsidRPr="00FB725C" w:rsidRDefault="00F14289" w:rsidP="00B512D7">
            <w:pPr>
              <w:suppressAutoHyphens w:val="0"/>
              <w:rPr>
                <w:rFonts w:cs="Arial"/>
                <w:kern w:val="3"/>
              </w:rPr>
            </w:pPr>
            <w:r w:rsidRPr="00FB725C">
              <w:rPr>
                <w:rFonts w:cs="Arial"/>
                <w:kern w:val="3"/>
              </w:rPr>
              <w:t>Możliwość dodatkowego podziału tekstów standardowych według rodzaju badań np. standardowe, patologiczne.</w:t>
            </w:r>
          </w:p>
        </w:tc>
      </w:tr>
      <w:tr w:rsidR="00FB725C" w:rsidRPr="00FB725C" w14:paraId="4FDF970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951ACBB"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2D5C7ACB" w14:textId="77777777" w:rsidR="00F14289" w:rsidRPr="00FB725C" w:rsidRDefault="00F14289" w:rsidP="00B512D7">
            <w:pPr>
              <w:suppressAutoHyphens w:val="0"/>
              <w:rPr>
                <w:rFonts w:cs="Arial"/>
                <w:kern w:val="3"/>
              </w:rPr>
            </w:pPr>
            <w:r w:rsidRPr="00FB725C">
              <w:rPr>
                <w:rFonts w:cs="Arial"/>
                <w:kern w:val="3"/>
              </w:rPr>
              <w:t>Wprowadzanie informacji o pracownikach medycznych uczestniczących przy badaniu: lekarz wykonujący/opisujący, lekarz konsultujący, anestezjolog, technik, pielęgniarka, inny personel.</w:t>
            </w:r>
          </w:p>
        </w:tc>
      </w:tr>
      <w:tr w:rsidR="00FB725C" w:rsidRPr="00FB725C" w14:paraId="7584301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FB30812"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2496A6A" w14:textId="77777777" w:rsidR="00F14289" w:rsidRPr="00FB725C" w:rsidRDefault="00F14289" w:rsidP="00B512D7">
            <w:pPr>
              <w:suppressAutoHyphens w:val="0"/>
              <w:rPr>
                <w:rFonts w:cs="Arial"/>
                <w:kern w:val="3"/>
              </w:rPr>
            </w:pPr>
            <w:r w:rsidRPr="00FB725C">
              <w:rPr>
                <w:rFonts w:cs="Arial"/>
                <w:kern w:val="3"/>
              </w:rPr>
              <w:t>Możliwość edycji, poprawy i zatwierdzania wyniku jedynie przez lekarza opisującego i autoryzującego wykonane badanie.</w:t>
            </w:r>
          </w:p>
        </w:tc>
      </w:tr>
      <w:tr w:rsidR="00FB725C" w:rsidRPr="00FB725C" w14:paraId="0F2F74E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B368693"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25D59E87" w14:textId="77777777" w:rsidR="00F14289" w:rsidRPr="00FB725C" w:rsidRDefault="00F14289" w:rsidP="00B512D7">
            <w:pPr>
              <w:suppressAutoHyphens w:val="0"/>
              <w:rPr>
                <w:rFonts w:cs="Arial"/>
                <w:kern w:val="3"/>
              </w:rPr>
            </w:pPr>
            <w:r w:rsidRPr="00FB725C">
              <w:rPr>
                <w:rFonts w:cs="Arial"/>
                <w:kern w:val="3"/>
              </w:rPr>
              <w:t>Możliwość załączenia pliku PDF jako opisu badania (wynik badania densytometrycznego, wynik archiwalny).</w:t>
            </w:r>
          </w:p>
        </w:tc>
      </w:tr>
      <w:tr w:rsidR="00FB725C" w:rsidRPr="00FB725C" w14:paraId="128821C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AA40C1F" w14:textId="77777777" w:rsidR="00F14289" w:rsidRPr="00FB725C" w:rsidRDefault="00F14289" w:rsidP="00B512D7">
            <w:pPr>
              <w:suppressAutoHyphens w:val="0"/>
              <w:rPr>
                <w:rFonts w:cs="Arial"/>
                <w:kern w:val="3"/>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7271CB10" w14:textId="77777777" w:rsidR="00F14289" w:rsidRPr="00FB725C" w:rsidRDefault="00F14289" w:rsidP="00B512D7">
            <w:pPr>
              <w:suppressAutoHyphens w:val="0"/>
              <w:rPr>
                <w:rFonts w:cs="Arial"/>
                <w:kern w:val="3"/>
              </w:rPr>
            </w:pPr>
            <w:r w:rsidRPr="00FB725C">
              <w:rPr>
                <w:rFonts w:cs="Arial"/>
                <w:kern w:val="3"/>
              </w:rPr>
              <w:t>Możliwość nagrywania płyt z poziomu aplikacji na dowolnym stanowisku z wbudowanym napędem.</w:t>
            </w:r>
          </w:p>
        </w:tc>
      </w:tr>
      <w:tr w:rsidR="00FB725C" w:rsidRPr="00FB725C" w14:paraId="343B9BF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B8541B1"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1235C7B8" w14:textId="77777777" w:rsidR="00F14289" w:rsidRPr="00FB725C" w:rsidRDefault="00F14289" w:rsidP="00B512D7">
            <w:pPr>
              <w:suppressAutoHyphens w:val="0"/>
              <w:rPr>
                <w:rFonts w:cs="Arial"/>
                <w:kern w:val="3"/>
              </w:rPr>
            </w:pPr>
            <w:r w:rsidRPr="00FB725C">
              <w:rPr>
                <w:rFonts w:cs="Arial"/>
                <w:kern w:val="3"/>
              </w:rPr>
              <w:t>Wypalanie płyt CD/DVD z obrazami badania w standardzie DICOM przy wykorzystaniu bezstratnej kompresji obrazu JPEG LossLess oraz opisu w pliku formatu .pdf z innowacyjną funkcją integracji z elektronicznym podpisem kwalifikowanym lekarza, standardowo na komputerach z napędami CD/DVD, opcjonalnie z wykorzystaniem modułu programowego za pomocą automatycznego duplikatora płyt,</w:t>
            </w:r>
          </w:p>
        </w:tc>
      </w:tr>
      <w:tr w:rsidR="00FB725C" w:rsidRPr="00FB725C" w14:paraId="57C99F1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DDAF618"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041FECBC" w14:textId="77777777" w:rsidR="00F14289" w:rsidRPr="00FB725C" w:rsidRDefault="00F14289" w:rsidP="00B512D7">
            <w:pPr>
              <w:suppressAutoHyphens w:val="0"/>
              <w:rPr>
                <w:rFonts w:cs="Arial"/>
                <w:kern w:val="3"/>
              </w:rPr>
            </w:pPr>
            <w:r w:rsidRPr="00FB725C">
              <w:rPr>
                <w:rFonts w:cs="Arial"/>
                <w:kern w:val="3"/>
              </w:rPr>
              <w:t>Nagrywanie na płytach CD lub DVD wraz z automatycznym podziałem na kilka płyt, w przypadku przekroczenia pojemności płyty przez wielkość nagrywanych plików.</w:t>
            </w:r>
          </w:p>
        </w:tc>
      </w:tr>
      <w:tr w:rsidR="00FB725C" w:rsidRPr="00FB725C" w14:paraId="4C1FBF77"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CE846E9"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5F53C87" w14:textId="77777777" w:rsidR="00F14289" w:rsidRPr="00FB725C" w:rsidRDefault="00F14289" w:rsidP="00B512D7">
            <w:pPr>
              <w:suppressAutoHyphens w:val="0"/>
              <w:rPr>
                <w:rFonts w:cs="Arial"/>
                <w:kern w:val="3"/>
              </w:rPr>
            </w:pPr>
            <w:r w:rsidRPr="00FB725C">
              <w:rPr>
                <w:rFonts w:cs="Arial"/>
                <w:kern w:val="3"/>
              </w:rPr>
              <w:t>Dołączenie do nagrywanej płyty przeglądarki referencyjnej umożliwiającej odczyt plików DICOM na komputerze klasy PC. Płata nie wymaga dodatkowych komponentów do zainstalowania na komputerze odbiorcy.</w:t>
            </w:r>
          </w:p>
        </w:tc>
      </w:tr>
      <w:tr w:rsidR="00FB725C" w:rsidRPr="00FB725C" w14:paraId="6DCF75A7"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9010973"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37D47D16" w14:textId="77777777" w:rsidR="00F14289" w:rsidRPr="00FB725C" w:rsidRDefault="00F14289" w:rsidP="00B512D7">
            <w:pPr>
              <w:suppressAutoHyphens w:val="0"/>
              <w:rPr>
                <w:rFonts w:cs="Arial"/>
                <w:kern w:val="3"/>
              </w:rPr>
            </w:pPr>
            <w:r w:rsidRPr="00FB725C">
              <w:rPr>
                <w:rFonts w:cs="Arial"/>
                <w:kern w:val="3"/>
              </w:rPr>
              <w:t>Automatyczny nadruk na etykiecie nagranej płyty informacji dotyczących danych pacjenta, daty badania, pracowni diagnostycznej, logo jednostki itp. (w przypadku współpracy z robotem). Możliwość definiowania szablonu nadruku o dowolne dane zgromadzone w systemie.</w:t>
            </w:r>
          </w:p>
        </w:tc>
      </w:tr>
      <w:tr w:rsidR="00FB725C" w:rsidRPr="00FB725C" w14:paraId="043CE96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AE17E81"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47BEF800" w14:textId="77777777" w:rsidR="00F14289" w:rsidRPr="00FB725C" w:rsidRDefault="00F14289" w:rsidP="00B512D7">
            <w:pPr>
              <w:suppressAutoHyphens w:val="0"/>
              <w:rPr>
                <w:rFonts w:cs="Arial"/>
                <w:kern w:val="3"/>
              </w:rPr>
            </w:pPr>
            <w:r w:rsidRPr="00FB725C">
              <w:rPr>
                <w:rFonts w:cs="Arial"/>
                <w:kern w:val="3"/>
              </w:rPr>
              <w:t>Możliwość rejestrowania faktu wydania płyty z wynikami (kto i kiedy odebrał).</w:t>
            </w:r>
          </w:p>
        </w:tc>
      </w:tr>
      <w:tr w:rsidR="00FB725C" w:rsidRPr="00FB725C" w14:paraId="7BD385E2"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FD1C564"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1D8E6C0A" w14:textId="77777777" w:rsidR="00F14289" w:rsidRPr="00FB725C" w:rsidRDefault="00F14289" w:rsidP="00B512D7">
            <w:pPr>
              <w:suppressAutoHyphens w:val="0"/>
              <w:rPr>
                <w:rFonts w:cs="Arial"/>
                <w:kern w:val="3"/>
              </w:rPr>
            </w:pPr>
            <w:r w:rsidRPr="00FB725C">
              <w:rPr>
                <w:rFonts w:cs="Arial"/>
                <w:kern w:val="3"/>
              </w:rPr>
              <w:t>Odczyt dawki z pliku DICOM.</w:t>
            </w:r>
          </w:p>
        </w:tc>
      </w:tr>
      <w:tr w:rsidR="00FB725C" w:rsidRPr="00FB725C" w14:paraId="3ED5449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CC42F86"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0D6034C6" w14:textId="77777777" w:rsidR="00F14289" w:rsidRPr="00FB725C" w:rsidRDefault="00F14289" w:rsidP="00B512D7">
            <w:pPr>
              <w:suppressAutoHyphens w:val="0"/>
              <w:rPr>
                <w:rFonts w:cs="Arial"/>
                <w:kern w:val="3"/>
              </w:rPr>
            </w:pPr>
            <w:r w:rsidRPr="00FB725C">
              <w:rPr>
                <w:rFonts w:cs="Arial"/>
                <w:kern w:val="3"/>
              </w:rPr>
              <w:t>Możliwość rejestracji dawki dla aparatów DAP, dla tomografii komputerowej DLP i CTDI.</w:t>
            </w:r>
          </w:p>
        </w:tc>
      </w:tr>
      <w:tr w:rsidR="00FB725C" w:rsidRPr="00FB725C" w14:paraId="507DCFE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6B5BC63"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5508DFC8" w14:textId="77777777" w:rsidR="00F14289" w:rsidRPr="00FB725C" w:rsidRDefault="00F14289" w:rsidP="00B512D7">
            <w:pPr>
              <w:suppressAutoHyphens w:val="0"/>
              <w:rPr>
                <w:rFonts w:cs="Arial"/>
                <w:kern w:val="3"/>
              </w:rPr>
            </w:pPr>
            <w:r w:rsidRPr="00FB725C">
              <w:rPr>
                <w:rFonts w:cs="Arial"/>
                <w:kern w:val="3"/>
              </w:rPr>
              <w:t>Możliwość powiązania i zmiany wyników badań diagnostycznych (DICOM) z rekordem badań pacjenta.</w:t>
            </w:r>
          </w:p>
        </w:tc>
      </w:tr>
      <w:tr w:rsidR="00FB725C" w:rsidRPr="00FB725C" w14:paraId="2BBF1FE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59CA483" w14:textId="77777777" w:rsidR="00F14289" w:rsidRPr="00FB725C" w:rsidRDefault="00F14289" w:rsidP="00B512D7">
            <w:pPr>
              <w:suppressAutoHyphens w:val="0"/>
              <w:rPr>
                <w:rFonts w:cs="Arial"/>
                <w:kern w:val="3"/>
              </w:rPr>
            </w:pPr>
            <w:r w:rsidRPr="00FB725C">
              <w:rPr>
                <w:rFonts w:cs="Arial"/>
                <w:kern w:val="3"/>
              </w:rPr>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655FEAC9" w14:textId="77777777" w:rsidR="00F14289" w:rsidRPr="00FB725C" w:rsidRDefault="00F14289" w:rsidP="00B512D7">
            <w:pPr>
              <w:suppressAutoHyphens w:val="0"/>
              <w:rPr>
                <w:rFonts w:cs="Arial"/>
                <w:kern w:val="3"/>
              </w:rPr>
            </w:pPr>
            <w:r w:rsidRPr="00FB725C">
              <w:rPr>
                <w:rFonts w:cs="Arial"/>
                <w:kern w:val="3"/>
              </w:rPr>
              <w:t>Możliwość zlecenia nagrania płyty z wynikami badań na dowolnym stanowisku w systemie  niezależnie od lokalizacji robota.</w:t>
            </w:r>
          </w:p>
        </w:tc>
      </w:tr>
      <w:tr w:rsidR="00FB725C" w:rsidRPr="00FB725C" w14:paraId="557AC61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E369BB5" w14:textId="77777777" w:rsidR="00F14289" w:rsidRPr="00FB725C" w:rsidRDefault="00F14289" w:rsidP="00B512D7">
            <w:pPr>
              <w:suppressAutoHyphens w:val="0"/>
              <w:rPr>
                <w:rFonts w:cs="Arial"/>
                <w:kern w:val="3"/>
              </w:rPr>
            </w:pPr>
            <w:r w:rsidRPr="00FB725C">
              <w:rPr>
                <w:rFonts w:cs="Arial"/>
                <w:kern w:val="3"/>
              </w:rPr>
              <w:t>11</w:t>
            </w:r>
          </w:p>
        </w:tc>
        <w:tc>
          <w:tcPr>
            <w:tcW w:w="4695" w:type="pct"/>
            <w:tcBorders>
              <w:top w:val="single" w:sz="2" w:space="0" w:color="666666"/>
              <w:left w:val="single" w:sz="2" w:space="0" w:color="666666"/>
              <w:bottom w:val="single" w:sz="2" w:space="0" w:color="666666"/>
              <w:right w:val="nil"/>
            </w:tcBorders>
            <w:shd w:val="clear" w:color="auto" w:fill="auto"/>
            <w:hideMark/>
          </w:tcPr>
          <w:p w14:paraId="70004598" w14:textId="77777777" w:rsidR="00F14289" w:rsidRPr="00FB725C" w:rsidRDefault="00F14289" w:rsidP="00B512D7">
            <w:pPr>
              <w:suppressAutoHyphens w:val="0"/>
              <w:rPr>
                <w:rFonts w:cs="Arial"/>
                <w:kern w:val="3"/>
              </w:rPr>
            </w:pPr>
            <w:r w:rsidRPr="00FB725C">
              <w:rPr>
                <w:rFonts w:cs="Arial"/>
                <w:kern w:val="3"/>
              </w:rPr>
              <w:t>Możliwość zlecenia przygotowania obrazu płyty, a następnie nagrania jej na innym stanowisku niż zdefiniowany robot w systemie.</w:t>
            </w:r>
          </w:p>
        </w:tc>
      </w:tr>
      <w:tr w:rsidR="00FB725C" w:rsidRPr="00FB725C" w14:paraId="202FE7D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20D38BD" w14:textId="77777777" w:rsidR="00F14289" w:rsidRPr="00FB725C" w:rsidRDefault="00F14289" w:rsidP="00B512D7">
            <w:pPr>
              <w:suppressAutoHyphens w:val="0"/>
              <w:rPr>
                <w:rFonts w:cs="Arial"/>
                <w:kern w:val="3"/>
              </w:rPr>
            </w:pPr>
            <w:r w:rsidRPr="00FB725C">
              <w:rPr>
                <w:rFonts w:cs="Arial"/>
                <w:kern w:val="3"/>
              </w:rPr>
              <w:t>12</w:t>
            </w:r>
          </w:p>
        </w:tc>
        <w:tc>
          <w:tcPr>
            <w:tcW w:w="4695" w:type="pct"/>
            <w:tcBorders>
              <w:top w:val="single" w:sz="2" w:space="0" w:color="666666"/>
              <w:left w:val="single" w:sz="2" w:space="0" w:color="666666"/>
              <w:bottom w:val="single" w:sz="2" w:space="0" w:color="666666"/>
              <w:right w:val="nil"/>
            </w:tcBorders>
            <w:shd w:val="clear" w:color="auto" w:fill="auto"/>
            <w:hideMark/>
          </w:tcPr>
          <w:p w14:paraId="30469E33" w14:textId="77777777" w:rsidR="00F14289" w:rsidRPr="00FB725C" w:rsidRDefault="00F14289" w:rsidP="00B512D7">
            <w:pPr>
              <w:suppressAutoHyphens w:val="0"/>
              <w:rPr>
                <w:rFonts w:cs="Arial"/>
                <w:kern w:val="3"/>
              </w:rPr>
            </w:pPr>
            <w:r w:rsidRPr="00FB725C">
              <w:rPr>
                <w:rFonts w:cs="Arial"/>
                <w:kern w:val="3"/>
              </w:rPr>
              <w:t xml:space="preserve">Możliwość powiadamiania pacjenta o gotowym opisie za pomocą wiadomości SMS. Możliwość integracji systemu z zewnętrznym dostawcą SMS API. </w:t>
            </w:r>
          </w:p>
        </w:tc>
      </w:tr>
      <w:tr w:rsidR="00FB725C" w:rsidRPr="00FB725C" w14:paraId="7FD147A5"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68DCF5DE" w14:textId="77777777" w:rsidR="00F14289" w:rsidRPr="00FB725C" w:rsidRDefault="00F14289" w:rsidP="00B512D7">
            <w:pPr>
              <w:suppressAutoHyphens w:val="0"/>
              <w:rPr>
                <w:rFonts w:cs="Arial"/>
                <w:b/>
                <w:kern w:val="3"/>
                <w:lang w:eastAsia="en-US"/>
              </w:rPr>
            </w:pPr>
            <w:r w:rsidRPr="00FB725C">
              <w:rPr>
                <w:rFonts w:cs="Arial"/>
                <w:b/>
                <w:kern w:val="3"/>
              </w:rPr>
              <w:t>Generowanie raportów</w:t>
            </w:r>
          </w:p>
        </w:tc>
      </w:tr>
      <w:tr w:rsidR="00FB725C" w:rsidRPr="00FB725C" w14:paraId="6DB12D77"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AB68AC4"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67F64490" w14:textId="77777777" w:rsidR="00F14289" w:rsidRPr="00FB725C" w:rsidRDefault="00F14289" w:rsidP="00B512D7">
            <w:pPr>
              <w:suppressAutoHyphens w:val="0"/>
              <w:rPr>
                <w:rFonts w:cs="Arial"/>
                <w:kern w:val="3"/>
              </w:rPr>
            </w:pPr>
            <w:r w:rsidRPr="00FB725C">
              <w:rPr>
                <w:rFonts w:cs="Arial"/>
                <w:kern w:val="3"/>
              </w:rPr>
              <w:t>Możliwość tworzenia i wydruku raportów wykonanych w określonym przedziale czasowym badań według różnych kryteriów zadeklarowanych przez użytkownika (wg rodzajów badań, lekarzy i jednostek kierujących, lekarzy wykonujących, klasyfikacji ICD-10 wyników, płatników, pracowni itp.).</w:t>
            </w:r>
          </w:p>
        </w:tc>
      </w:tr>
      <w:tr w:rsidR="00FB725C" w:rsidRPr="00FB725C" w14:paraId="497C8CD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12A1050"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05C09E10" w14:textId="77777777" w:rsidR="00F14289" w:rsidRPr="00FB725C" w:rsidRDefault="00F14289" w:rsidP="00B512D7">
            <w:pPr>
              <w:suppressAutoHyphens w:val="0"/>
              <w:rPr>
                <w:rFonts w:cs="Arial"/>
                <w:kern w:val="3"/>
              </w:rPr>
            </w:pPr>
            <w:r w:rsidRPr="00FB725C">
              <w:rPr>
                <w:rFonts w:cs="Arial"/>
                <w:kern w:val="3"/>
              </w:rPr>
              <w:t>Generowanie zbiorczych raportów finansowych w zadeklarowanych przedziale czasowym uwzględniających efekty realizacji różnych typów umów (NFZ, umowy indywidualne z jednostkami zlecającymi, badania realizowane dla potrzeb jednostki macierzystej z rozbiciem na jednostki organizacyjne szpitala) wraz z możliwością implementacji różnych cenników dla odpowiednich typów zawartych umów).</w:t>
            </w:r>
          </w:p>
        </w:tc>
      </w:tr>
      <w:tr w:rsidR="00FB725C" w:rsidRPr="00FB725C" w14:paraId="40003CB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A345425"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548CFE2F" w14:textId="77777777" w:rsidR="00F14289" w:rsidRPr="00FB725C" w:rsidRDefault="00F14289" w:rsidP="00B512D7">
            <w:pPr>
              <w:suppressAutoHyphens w:val="0"/>
              <w:rPr>
                <w:rFonts w:cs="Arial"/>
                <w:kern w:val="3"/>
              </w:rPr>
            </w:pPr>
            <w:r w:rsidRPr="00FB725C">
              <w:rPr>
                <w:rFonts w:cs="Arial"/>
                <w:kern w:val="3"/>
              </w:rPr>
              <w:t>Możliwość generowania szczegółowych zestawień wykonanych badań dla wybranej umowy / jednostki / lekarza zlecającego wraz z możliwością wydruku faktury.</w:t>
            </w:r>
          </w:p>
        </w:tc>
      </w:tr>
      <w:tr w:rsidR="00FB725C" w:rsidRPr="00FB725C" w14:paraId="1F85726E"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42745E6" w14:textId="77777777" w:rsidR="00F14289" w:rsidRPr="00FB725C" w:rsidRDefault="00F14289" w:rsidP="00B512D7">
            <w:pPr>
              <w:suppressAutoHyphens w:val="0"/>
              <w:rPr>
                <w:rFonts w:cs="Arial"/>
                <w:kern w:val="3"/>
              </w:rPr>
            </w:pPr>
            <w:r w:rsidRPr="00FB725C">
              <w:rPr>
                <w:rFonts w:cs="Arial"/>
                <w:kern w:val="3"/>
              </w:rPr>
              <w:lastRenderedPageBreak/>
              <w:t>4</w:t>
            </w:r>
          </w:p>
        </w:tc>
        <w:tc>
          <w:tcPr>
            <w:tcW w:w="4695" w:type="pct"/>
            <w:tcBorders>
              <w:top w:val="single" w:sz="2" w:space="0" w:color="666666"/>
              <w:left w:val="single" w:sz="2" w:space="0" w:color="666666"/>
              <w:bottom w:val="single" w:sz="2" w:space="0" w:color="666666"/>
              <w:right w:val="nil"/>
            </w:tcBorders>
            <w:shd w:val="clear" w:color="auto" w:fill="auto"/>
            <w:hideMark/>
          </w:tcPr>
          <w:p w14:paraId="51B17294" w14:textId="77777777" w:rsidR="00F14289" w:rsidRPr="00FB725C" w:rsidRDefault="00F14289" w:rsidP="00B512D7">
            <w:pPr>
              <w:suppressAutoHyphens w:val="0"/>
              <w:rPr>
                <w:rFonts w:cs="Arial"/>
                <w:kern w:val="3"/>
              </w:rPr>
            </w:pPr>
            <w:r w:rsidRPr="00FB725C">
              <w:rPr>
                <w:rFonts w:cs="Arial"/>
                <w:kern w:val="3"/>
              </w:rPr>
              <w:t>Możliwość tworzenia szczegółowych i zbiorczych raportów dotyczących ilości i wartości zużytych w zadeklarowanym okresie czasu leków i materiałów z podziałem na jednostki / lekarzy kierujących, typy badań, pracownie itp.</w:t>
            </w:r>
          </w:p>
        </w:tc>
      </w:tr>
      <w:tr w:rsidR="00FB725C" w:rsidRPr="00FB725C" w14:paraId="3F91FDD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D83B78E"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2125BB5F" w14:textId="77777777" w:rsidR="00F14289" w:rsidRPr="00FB725C" w:rsidRDefault="00F14289" w:rsidP="00B512D7">
            <w:pPr>
              <w:suppressAutoHyphens w:val="0"/>
              <w:rPr>
                <w:rFonts w:cs="Arial"/>
                <w:kern w:val="3"/>
              </w:rPr>
            </w:pPr>
            <w:r w:rsidRPr="00FB725C">
              <w:rPr>
                <w:rFonts w:cs="Arial"/>
                <w:kern w:val="3"/>
              </w:rPr>
              <w:t>Możliwość monitorowania stanu realizacji zawartych umów (NFZ, inni płatnicy).</w:t>
            </w:r>
          </w:p>
        </w:tc>
      </w:tr>
      <w:tr w:rsidR="00FB725C" w:rsidRPr="00FB725C" w14:paraId="7F94521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EC4AC4C"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3A12D579" w14:textId="77777777" w:rsidR="00F14289" w:rsidRPr="00FB725C" w:rsidRDefault="00F14289" w:rsidP="00B512D7">
            <w:pPr>
              <w:suppressAutoHyphens w:val="0"/>
              <w:rPr>
                <w:rFonts w:cs="Arial"/>
                <w:kern w:val="3"/>
              </w:rPr>
            </w:pPr>
            <w:r w:rsidRPr="00FB725C">
              <w:rPr>
                <w:rFonts w:cs="Arial"/>
                <w:kern w:val="3"/>
              </w:rPr>
              <w:t>Możliwość generowania plików sprawozdawczych zgodnych ze standardem NFZ w zakresie wymaganych informacji o wykonanych w ramach zawartej umowy procedurach, kolejkach pacjentów oczekujących na świadczenia poprzez Podstawowy Pakiet Świadczeniodawcy.</w:t>
            </w:r>
          </w:p>
        </w:tc>
      </w:tr>
      <w:tr w:rsidR="00FB725C" w:rsidRPr="00FB725C" w14:paraId="71187E8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81DC246"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28B2DEC2" w14:textId="77777777" w:rsidR="00F14289" w:rsidRPr="00FB725C" w:rsidRDefault="00F14289" w:rsidP="00B512D7">
            <w:pPr>
              <w:suppressAutoHyphens w:val="0"/>
              <w:rPr>
                <w:rFonts w:cs="Arial"/>
                <w:kern w:val="3"/>
              </w:rPr>
            </w:pPr>
            <w:r w:rsidRPr="00FB725C">
              <w:rPr>
                <w:rFonts w:cs="Arial"/>
                <w:kern w:val="3"/>
              </w:rPr>
              <w:t>Możliwość generowania przez administratora systemu dowolnych raportów uwzględniających zestaw danych zgłaszanych przez użytkowników.</w:t>
            </w:r>
          </w:p>
        </w:tc>
      </w:tr>
      <w:tr w:rsidR="00FB725C" w:rsidRPr="00FB725C" w14:paraId="3C0D696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3BB213D"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4CF7087C" w14:textId="77777777" w:rsidR="00F14289" w:rsidRPr="00FB725C" w:rsidRDefault="00F14289" w:rsidP="00B512D7">
            <w:pPr>
              <w:suppressAutoHyphens w:val="0"/>
              <w:rPr>
                <w:rFonts w:cs="Arial"/>
                <w:kern w:val="3"/>
              </w:rPr>
            </w:pPr>
            <w:r w:rsidRPr="00FB725C">
              <w:rPr>
                <w:rFonts w:cs="Arial"/>
                <w:kern w:val="3"/>
              </w:rPr>
              <w:t>Możliwość tworzenia raportu z otrzymanej dawki (w przypadku jej rejestrowania) np w podziale na płeć, wiek, wagę.</w:t>
            </w:r>
          </w:p>
        </w:tc>
      </w:tr>
      <w:tr w:rsidR="00FB725C" w:rsidRPr="00FB725C" w14:paraId="7DC08718"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69911431" w14:textId="77777777" w:rsidR="00F14289" w:rsidRPr="00FB725C" w:rsidRDefault="00F14289" w:rsidP="00B512D7">
            <w:pPr>
              <w:suppressAutoHyphens w:val="0"/>
              <w:rPr>
                <w:rFonts w:cs="Arial"/>
                <w:b/>
                <w:kern w:val="3"/>
                <w:lang w:eastAsia="en-US"/>
              </w:rPr>
            </w:pPr>
            <w:r w:rsidRPr="00FB725C">
              <w:rPr>
                <w:rFonts w:cs="Arial"/>
                <w:b/>
                <w:kern w:val="3"/>
              </w:rPr>
              <w:t>Bezpieczeństwo i zarządzanie systemem</w:t>
            </w:r>
          </w:p>
        </w:tc>
      </w:tr>
      <w:tr w:rsidR="00FB725C" w:rsidRPr="00FB725C" w14:paraId="4D7B86E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E0BA81E"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003D5F3E" w14:textId="77777777" w:rsidR="00F14289" w:rsidRPr="00FB725C" w:rsidRDefault="00F14289" w:rsidP="00B512D7">
            <w:pPr>
              <w:suppressAutoHyphens w:val="0"/>
              <w:rPr>
                <w:rFonts w:cs="Arial"/>
                <w:kern w:val="3"/>
              </w:rPr>
            </w:pPr>
            <w:r w:rsidRPr="00FB725C">
              <w:rPr>
                <w:rFonts w:cs="Arial"/>
                <w:kern w:val="3"/>
              </w:rPr>
              <w:t>Szyfrowany przesył danych pomiędzy stacją roboczą a serwerem zarówno w przypadku aplikacji desktopowej jak i webowej. Komunikacja z serwerem jest szyfrowana (protokół SSL)</w:t>
            </w:r>
          </w:p>
        </w:tc>
      </w:tr>
      <w:tr w:rsidR="00FB725C" w:rsidRPr="00FB725C" w14:paraId="301367C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6F3C476"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20C491A0" w14:textId="77777777" w:rsidR="00F14289" w:rsidRPr="00FB725C" w:rsidRDefault="00F14289" w:rsidP="00B512D7">
            <w:pPr>
              <w:suppressAutoHyphens w:val="0"/>
              <w:rPr>
                <w:rFonts w:cs="Arial"/>
                <w:kern w:val="3"/>
              </w:rPr>
            </w:pPr>
            <w:r w:rsidRPr="00FB725C">
              <w:rPr>
                <w:rFonts w:cs="Arial"/>
                <w:kern w:val="3"/>
              </w:rPr>
              <w:t>Możliwość zarządzania aplikacjami serwera, ich konfigurowanie, generowanie kopii bezpieczeństwa oraz odtwarzanie badań z tych kopii przechowywanych na urządzeniu stosującym dyski wymienne w technologii RDX, lub na zabezpieczonych komputerach w sieci lub sieciowych urządzeniach dyskowych (np. NAS)</w:t>
            </w:r>
          </w:p>
        </w:tc>
      </w:tr>
      <w:tr w:rsidR="00FB725C" w:rsidRPr="00FB725C" w14:paraId="0EBB746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38180DA"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4A392E8B" w14:textId="77777777" w:rsidR="00F14289" w:rsidRPr="00FB725C" w:rsidRDefault="00F14289" w:rsidP="00B512D7">
            <w:pPr>
              <w:suppressAutoHyphens w:val="0"/>
              <w:rPr>
                <w:rFonts w:cs="Arial"/>
                <w:kern w:val="3"/>
              </w:rPr>
            </w:pPr>
            <w:r w:rsidRPr="00FB725C">
              <w:rPr>
                <w:rFonts w:cs="Arial"/>
                <w:kern w:val="3"/>
              </w:rPr>
              <w:t>Konfigurowanie praw dostępu dla stacji diagnostycznych lub urządzeń DICOM.</w:t>
            </w:r>
          </w:p>
        </w:tc>
      </w:tr>
      <w:tr w:rsidR="00FB725C" w:rsidRPr="00FB725C" w14:paraId="02E66CA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86C2D3D"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791056FF" w14:textId="77777777" w:rsidR="00F14289" w:rsidRPr="00FB725C" w:rsidRDefault="00F14289" w:rsidP="00B512D7">
            <w:pPr>
              <w:suppressAutoHyphens w:val="0"/>
              <w:rPr>
                <w:rFonts w:cs="Arial"/>
                <w:kern w:val="3"/>
              </w:rPr>
            </w:pPr>
            <w:r w:rsidRPr="00FB725C">
              <w:rPr>
                <w:rFonts w:cs="Arial"/>
                <w:kern w:val="3"/>
              </w:rPr>
              <w:t>Zabezpieczenie dostępu do systemu poprzez jednoznaczną identyfikację zalogowanego operatora i jego uprawnień.</w:t>
            </w:r>
          </w:p>
        </w:tc>
      </w:tr>
      <w:tr w:rsidR="00FB725C" w:rsidRPr="00FB725C" w14:paraId="4639407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CE3DC06"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2C7CAE58" w14:textId="77777777" w:rsidR="00F14289" w:rsidRPr="00FB725C" w:rsidRDefault="00F14289" w:rsidP="00B512D7">
            <w:pPr>
              <w:suppressAutoHyphens w:val="0"/>
              <w:rPr>
                <w:rFonts w:cs="Arial"/>
                <w:kern w:val="3"/>
              </w:rPr>
            </w:pPr>
            <w:r w:rsidRPr="00FB725C">
              <w:rPr>
                <w:rFonts w:cs="Arial"/>
                <w:kern w:val="3"/>
              </w:rPr>
              <w:t>Panel administracyjny umożliwiający dostęp z każdej stacji roboczej.</w:t>
            </w:r>
          </w:p>
        </w:tc>
      </w:tr>
      <w:tr w:rsidR="00FB725C" w:rsidRPr="00FB725C" w14:paraId="5871047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D6B98B6"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43CE326B" w14:textId="77777777" w:rsidR="00F14289" w:rsidRPr="00FB725C" w:rsidRDefault="00F14289" w:rsidP="00B512D7">
            <w:pPr>
              <w:suppressAutoHyphens w:val="0"/>
              <w:rPr>
                <w:rFonts w:cs="Arial"/>
                <w:kern w:val="3"/>
              </w:rPr>
            </w:pPr>
            <w:r w:rsidRPr="00FB725C">
              <w:rPr>
                <w:rFonts w:cs="Arial"/>
                <w:kern w:val="3"/>
              </w:rPr>
              <w:t>Przegląd zarejestrowanych automatycznie przez system zmian dokonanych w ramach rekordu dotyczącego pacjenta i badania z możliwością przywrócenia danych historycznych.</w:t>
            </w:r>
          </w:p>
        </w:tc>
      </w:tr>
      <w:tr w:rsidR="00FB725C" w:rsidRPr="00FB725C" w14:paraId="798834D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2C54205"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648265CC" w14:textId="77777777" w:rsidR="00F14289" w:rsidRPr="00FB725C" w:rsidRDefault="00F14289" w:rsidP="00B512D7">
            <w:pPr>
              <w:suppressAutoHyphens w:val="0"/>
              <w:rPr>
                <w:rFonts w:cs="Arial"/>
                <w:kern w:val="3"/>
              </w:rPr>
            </w:pPr>
            <w:r w:rsidRPr="00FB725C">
              <w:rPr>
                <w:rFonts w:cs="Arial"/>
                <w:kern w:val="3"/>
              </w:rPr>
              <w:t>Tworzenie i nadawanie użytkownikom systemu odpowiednich uprawnień, zarządzanie typami badań, cennikami, terminarzami.</w:t>
            </w:r>
          </w:p>
        </w:tc>
      </w:tr>
      <w:tr w:rsidR="00FB725C" w:rsidRPr="00FB725C" w14:paraId="2745918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96075B2"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04901A17" w14:textId="77777777" w:rsidR="00F14289" w:rsidRPr="00FB725C" w:rsidRDefault="00F14289" w:rsidP="00B512D7">
            <w:pPr>
              <w:suppressAutoHyphens w:val="0"/>
              <w:rPr>
                <w:rFonts w:cs="Arial"/>
                <w:kern w:val="3"/>
              </w:rPr>
            </w:pPr>
            <w:r w:rsidRPr="00FB725C">
              <w:rPr>
                <w:rFonts w:cs="Arial"/>
                <w:kern w:val="3"/>
              </w:rPr>
              <w:t>Przegląd zaimplementowanych w systemie słowników ICD-9 oraz ICD-10 z możliwością uaktualniania ich wersji zgodnie z wymogami NFZ.</w:t>
            </w:r>
          </w:p>
        </w:tc>
      </w:tr>
      <w:tr w:rsidR="00FB725C" w:rsidRPr="00FB725C" w14:paraId="04AC49B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2ED22EA"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4E61454C" w14:textId="77777777" w:rsidR="00F14289" w:rsidRPr="00FB725C" w:rsidRDefault="00F14289" w:rsidP="00B512D7">
            <w:pPr>
              <w:suppressAutoHyphens w:val="0"/>
              <w:rPr>
                <w:rFonts w:cs="Arial"/>
                <w:kern w:val="3"/>
              </w:rPr>
            </w:pPr>
            <w:r w:rsidRPr="00FB725C">
              <w:rPr>
                <w:rFonts w:cs="Arial"/>
                <w:kern w:val="3"/>
              </w:rPr>
              <w:t>Szybka zmiana lekarza opisującego badanie w razie wystąpienia takiej potrzeby.</w:t>
            </w:r>
          </w:p>
        </w:tc>
      </w:tr>
      <w:tr w:rsidR="00FB725C" w:rsidRPr="00FB725C" w14:paraId="47D5DF12"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0954B98" w14:textId="77777777" w:rsidR="00F14289" w:rsidRPr="00FB725C" w:rsidRDefault="00F14289" w:rsidP="00B512D7">
            <w:pPr>
              <w:suppressAutoHyphens w:val="0"/>
              <w:rPr>
                <w:rFonts w:cs="Arial"/>
                <w:kern w:val="3"/>
              </w:rPr>
            </w:pPr>
            <w:r w:rsidRPr="00FB725C">
              <w:rPr>
                <w:rFonts w:cs="Arial"/>
                <w:kern w:val="3"/>
              </w:rPr>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5A81FD0E" w14:textId="77777777" w:rsidR="00F14289" w:rsidRPr="00FB725C" w:rsidRDefault="00F14289" w:rsidP="00B512D7">
            <w:pPr>
              <w:suppressAutoHyphens w:val="0"/>
              <w:rPr>
                <w:rFonts w:cs="Arial"/>
                <w:kern w:val="3"/>
              </w:rPr>
            </w:pPr>
            <w:r w:rsidRPr="00FB725C">
              <w:rPr>
                <w:rFonts w:cs="Arial"/>
                <w:kern w:val="3"/>
              </w:rPr>
              <w:t xml:space="preserve">Możliwość zdefiniowania kalendarza pracy dla każdego poziomu (węzła) struktury. </w:t>
            </w:r>
          </w:p>
        </w:tc>
      </w:tr>
      <w:tr w:rsidR="00FB725C" w:rsidRPr="00FB725C" w14:paraId="6E7C925C"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72DB9F56" w14:textId="77777777" w:rsidR="00F14289" w:rsidRPr="00FB725C" w:rsidRDefault="00F14289" w:rsidP="00B512D7">
            <w:pPr>
              <w:suppressAutoHyphens w:val="0"/>
              <w:rPr>
                <w:rFonts w:cs="Arial"/>
                <w:b/>
                <w:kern w:val="3"/>
                <w:lang w:eastAsia="en-US"/>
              </w:rPr>
            </w:pPr>
            <w:r w:rsidRPr="00FB725C">
              <w:rPr>
                <w:rFonts w:cs="Arial"/>
                <w:b/>
                <w:kern w:val="3"/>
              </w:rPr>
              <w:t>Oprogramowanie stacji diagnostycznej</w:t>
            </w:r>
          </w:p>
        </w:tc>
      </w:tr>
      <w:tr w:rsidR="00FB725C" w:rsidRPr="00FB725C" w14:paraId="6300DF3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C07D7D2"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13EF6BA2" w14:textId="77777777" w:rsidR="00F14289" w:rsidRPr="00FB725C" w:rsidRDefault="00F14289" w:rsidP="00B512D7">
            <w:pPr>
              <w:suppressAutoHyphens w:val="0"/>
              <w:rPr>
                <w:rFonts w:cs="Arial"/>
                <w:kern w:val="3"/>
              </w:rPr>
            </w:pPr>
            <w:r w:rsidRPr="00FB725C">
              <w:rPr>
                <w:rFonts w:cs="Arial"/>
                <w:kern w:val="3"/>
              </w:rPr>
              <w:t>Oprogramowanie zarejestrowane jako wyrób medyczny w klasie minimum IIa.</w:t>
            </w:r>
          </w:p>
        </w:tc>
      </w:tr>
      <w:tr w:rsidR="00FB725C" w:rsidRPr="00FB725C" w14:paraId="03C3DA43"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38152F9"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0358E132" w14:textId="77777777" w:rsidR="00F14289" w:rsidRPr="00FB725C" w:rsidRDefault="00F14289" w:rsidP="00B512D7">
            <w:pPr>
              <w:suppressAutoHyphens w:val="0"/>
              <w:rPr>
                <w:rFonts w:cs="Arial"/>
                <w:kern w:val="3"/>
              </w:rPr>
            </w:pPr>
            <w:r w:rsidRPr="00FB725C">
              <w:rPr>
                <w:rFonts w:cs="Arial"/>
                <w:kern w:val="3"/>
              </w:rPr>
              <w:t>Zmiana parametrów wyświetlania: jasność, kontrast, powiększanie.</w:t>
            </w:r>
          </w:p>
        </w:tc>
      </w:tr>
      <w:tr w:rsidR="00FB725C" w:rsidRPr="00FB725C" w14:paraId="5B87CDA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B98FE6E"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07657D62" w14:textId="77777777" w:rsidR="00F14289" w:rsidRPr="00FB725C" w:rsidRDefault="00F14289" w:rsidP="00B512D7">
            <w:pPr>
              <w:suppressAutoHyphens w:val="0"/>
              <w:rPr>
                <w:rFonts w:cs="Arial"/>
                <w:kern w:val="3"/>
              </w:rPr>
            </w:pPr>
            <w:r w:rsidRPr="00FB725C">
              <w:rPr>
                <w:rFonts w:cs="Arial"/>
                <w:kern w:val="3"/>
              </w:rPr>
              <w:t>Praca z zewnętrznym systemem RIS. Integracja na poziomie pulpitu- wywołanie obrazów powoduje wywołanie danych pacjenta na trzecim monitorze opisowym systemu RIS, natomiast wywołanie rekordu pacjenta w systemie RIS otwiera obrazy diagnostyczne na monitorach monochromatycznych stacji opisowej.</w:t>
            </w:r>
          </w:p>
        </w:tc>
      </w:tr>
      <w:tr w:rsidR="00FB725C" w:rsidRPr="00FB725C" w14:paraId="21026C4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3E94A3A"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7D13C48" w14:textId="77777777" w:rsidR="00F14289" w:rsidRPr="00FB725C" w:rsidRDefault="00F14289" w:rsidP="00B512D7">
            <w:pPr>
              <w:suppressAutoHyphens w:val="0"/>
              <w:rPr>
                <w:rFonts w:cs="Arial"/>
                <w:kern w:val="3"/>
              </w:rPr>
            </w:pPr>
            <w:r w:rsidRPr="00FB725C">
              <w:rPr>
                <w:rFonts w:cs="Arial"/>
                <w:kern w:val="3"/>
              </w:rPr>
              <w:t>Diagnoza i opis badań m.in. radiografii klasycznej, tomografii, rezonansu magnetycznego, Mammografii.</w:t>
            </w:r>
          </w:p>
        </w:tc>
      </w:tr>
      <w:tr w:rsidR="00FB725C" w:rsidRPr="00FB725C" w14:paraId="00FDF98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4FFA1C6"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0DEE108F" w14:textId="77777777" w:rsidR="00F14289" w:rsidRPr="00FB725C" w:rsidRDefault="00F14289" w:rsidP="00B512D7">
            <w:pPr>
              <w:suppressAutoHyphens w:val="0"/>
              <w:rPr>
                <w:rFonts w:cs="Arial"/>
                <w:kern w:val="3"/>
              </w:rPr>
            </w:pPr>
            <w:r w:rsidRPr="00FB725C">
              <w:rPr>
                <w:rFonts w:cs="Arial"/>
                <w:kern w:val="3"/>
              </w:rPr>
              <w:t>Możliwość indywidualnej konfiguracji programu.</w:t>
            </w:r>
          </w:p>
        </w:tc>
      </w:tr>
      <w:tr w:rsidR="00FB725C" w:rsidRPr="00FB725C" w14:paraId="3CC8FC2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A5A264E"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5F7C40A6" w14:textId="77777777" w:rsidR="00F14289" w:rsidRPr="00FB725C" w:rsidRDefault="00F14289" w:rsidP="00B512D7">
            <w:pPr>
              <w:suppressAutoHyphens w:val="0"/>
              <w:rPr>
                <w:rFonts w:cs="Arial"/>
                <w:kern w:val="3"/>
              </w:rPr>
            </w:pPr>
            <w:r w:rsidRPr="00FB725C">
              <w:rPr>
                <w:rFonts w:cs="Arial"/>
                <w:kern w:val="3"/>
              </w:rPr>
              <w:t>Wyszukiwanie badań według różnych kryteriów.</w:t>
            </w:r>
          </w:p>
        </w:tc>
      </w:tr>
      <w:tr w:rsidR="00FB725C" w:rsidRPr="00FB725C" w14:paraId="52491EC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57D5BA7"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3531CB18" w14:textId="77777777" w:rsidR="00F14289" w:rsidRPr="00FB725C" w:rsidRDefault="00F14289" w:rsidP="00B512D7">
            <w:pPr>
              <w:suppressAutoHyphens w:val="0"/>
              <w:rPr>
                <w:rFonts w:cs="Arial"/>
                <w:kern w:val="3"/>
              </w:rPr>
            </w:pPr>
            <w:r w:rsidRPr="00FB725C">
              <w:rPr>
                <w:rFonts w:cs="Arial"/>
                <w:kern w:val="3"/>
              </w:rPr>
              <w:t>Możliwość jednoczesnego pobierania i oglądania zdjęć.</w:t>
            </w:r>
          </w:p>
        </w:tc>
      </w:tr>
      <w:tr w:rsidR="00FB725C" w:rsidRPr="00FB725C" w14:paraId="715D487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A2D8D15"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208A3699" w14:textId="77777777" w:rsidR="00F14289" w:rsidRPr="00FB725C" w:rsidRDefault="00F14289" w:rsidP="00B512D7">
            <w:pPr>
              <w:suppressAutoHyphens w:val="0"/>
              <w:rPr>
                <w:rFonts w:cs="Arial"/>
                <w:kern w:val="3"/>
              </w:rPr>
            </w:pPr>
            <w:r w:rsidRPr="00FB725C">
              <w:rPr>
                <w:rFonts w:cs="Arial"/>
                <w:kern w:val="3"/>
              </w:rPr>
              <w:t>Możliwość pobierania obrazów wysyłania na serwer obrazowy, import obrazów DICOM.</w:t>
            </w:r>
          </w:p>
        </w:tc>
      </w:tr>
      <w:tr w:rsidR="00FB725C" w:rsidRPr="00FB725C" w14:paraId="332FA87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2B323D4"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4D7240E0" w14:textId="77777777" w:rsidR="00F14289" w:rsidRPr="00FB725C" w:rsidRDefault="00F14289" w:rsidP="00B512D7">
            <w:pPr>
              <w:suppressAutoHyphens w:val="0"/>
              <w:rPr>
                <w:rFonts w:cs="Arial"/>
                <w:kern w:val="3"/>
              </w:rPr>
            </w:pPr>
            <w:r w:rsidRPr="00FB725C">
              <w:rPr>
                <w:rFonts w:cs="Arial"/>
                <w:kern w:val="3"/>
              </w:rPr>
              <w:t>Możliwość eksportu i importu badań do/z wybranego katalogu (np. pamięć USB).</w:t>
            </w:r>
          </w:p>
        </w:tc>
      </w:tr>
      <w:tr w:rsidR="00FB725C" w:rsidRPr="00FB725C" w14:paraId="4C2BF42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65DD370" w14:textId="77777777" w:rsidR="00F14289" w:rsidRPr="00FB725C" w:rsidRDefault="00F14289" w:rsidP="00B512D7">
            <w:pPr>
              <w:suppressAutoHyphens w:val="0"/>
              <w:rPr>
                <w:rFonts w:cs="Arial"/>
                <w:kern w:val="3"/>
              </w:rPr>
            </w:pPr>
            <w:r w:rsidRPr="00FB725C">
              <w:rPr>
                <w:rFonts w:cs="Arial"/>
                <w:kern w:val="3"/>
              </w:rPr>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1885481B" w14:textId="77777777" w:rsidR="00F14289" w:rsidRPr="00FB725C" w:rsidRDefault="00F14289" w:rsidP="00B512D7">
            <w:pPr>
              <w:suppressAutoHyphens w:val="0"/>
              <w:rPr>
                <w:rFonts w:cs="Arial"/>
                <w:kern w:val="3"/>
              </w:rPr>
            </w:pPr>
            <w:r w:rsidRPr="00FB725C">
              <w:rPr>
                <w:rFonts w:cs="Arial"/>
                <w:kern w:val="3"/>
              </w:rPr>
              <w:t>Zapis naniesionych adnotacji jako Raporty Strukturalne DICOM.</w:t>
            </w:r>
          </w:p>
        </w:tc>
      </w:tr>
      <w:tr w:rsidR="00FB725C" w:rsidRPr="00FB725C" w14:paraId="642AAAE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D4316F2" w14:textId="77777777" w:rsidR="00F14289" w:rsidRPr="00FB725C" w:rsidRDefault="00F14289" w:rsidP="00B512D7">
            <w:pPr>
              <w:suppressAutoHyphens w:val="0"/>
              <w:rPr>
                <w:rFonts w:cs="Arial"/>
                <w:kern w:val="3"/>
              </w:rPr>
            </w:pPr>
            <w:r w:rsidRPr="00FB725C">
              <w:rPr>
                <w:rFonts w:cs="Arial"/>
                <w:kern w:val="3"/>
              </w:rPr>
              <w:t>11</w:t>
            </w:r>
          </w:p>
        </w:tc>
        <w:tc>
          <w:tcPr>
            <w:tcW w:w="4695" w:type="pct"/>
            <w:tcBorders>
              <w:top w:val="single" w:sz="2" w:space="0" w:color="666666"/>
              <w:left w:val="single" w:sz="2" w:space="0" w:color="666666"/>
              <w:bottom w:val="single" w:sz="2" w:space="0" w:color="666666"/>
              <w:right w:val="nil"/>
            </w:tcBorders>
            <w:shd w:val="clear" w:color="auto" w:fill="auto"/>
            <w:hideMark/>
          </w:tcPr>
          <w:p w14:paraId="21D42F63" w14:textId="77777777" w:rsidR="00F14289" w:rsidRPr="00FB725C" w:rsidRDefault="00F14289" w:rsidP="00B512D7">
            <w:pPr>
              <w:suppressAutoHyphens w:val="0"/>
              <w:rPr>
                <w:rFonts w:cs="Arial"/>
                <w:kern w:val="3"/>
              </w:rPr>
            </w:pPr>
            <w:r w:rsidRPr="00FB725C">
              <w:rPr>
                <w:rFonts w:cs="Arial"/>
                <w:kern w:val="3"/>
              </w:rPr>
              <w:t>Automatyczne dostosowanie wyświetlanych parametrów do standardu DICOM.</w:t>
            </w:r>
          </w:p>
        </w:tc>
      </w:tr>
      <w:tr w:rsidR="00FB725C" w:rsidRPr="00FB725C" w14:paraId="69F1DC2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3EB33C3" w14:textId="77777777" w:rsidR="00F14289" w:rsidRPr="00FB725C" w:rsidRDefault="00F14289" w:rsidP="00B512D7">
            <w:pPr>
              <w:suppressAutoHyphens w:val="0"/>
              <w:rPr>
                <w:rFonts w:cs="Arial"/>
                <w:kern w:val="3"/>
              </w:rPr>
            </w:pPr>
            <w:r w:rsidRPr="00FB725C">
              <w:rPr>
                <w:rFonts w:cs="Arial"/>
                <w:kern w:val="3"/>
              </w:rPr>
              <w:t>12</w:t>
            </w:r>
          </w:p>
        </w:tc>
        <w:tc>
          <w:tcPr>
            <w:tcW w:w="4695" w:type="pct"/>
            <w:tcBorders>
              <w:top w:val="single" w:sz="2" w:space="0" w:color="666666"/>
              <w:left w:val="single" w:sz="2" w:space="0" w:color="666666"/>
              <w:bottom w:val="single" w:sz="2" w:space="0" w:color="666666"/>
              <w:right w:val="nil"/>
            </w:tcBorders>
            <w:shd w:val="clear" w:color="auto" w:fill="auto"/>
            <w:hideMark/>
          </w:tcPr>
          <w:p w14:paraId="012DA380" w14:textId="77777777" w:rsidR="00F14289" w:rsidRPr="00FB725C" w:rsidRDefault="00F14289" w:rsidP="00B512D7">
            <w:pPr>
              <w:suppressAutoHyphens w:val="0"/>
              <w:rPr>
                <w:rFonts w:cs="Arial"/>
                <w:kern w:val="3"/>
              </w:rPr>
            </w:pPr>
            <w:r w:rsidRPr="00FB725C">
              <w:rPr>
                <w:rFonts w:cs="Arial"/>
                <w:kern w:val="3"/>
              </w:rPr>
              <w:t>Możliwość wyświetlania wielu obrazów danej serii jednocześnie; umożliwia to np.</w:t>
            </w:r>
          </w:p>
          <w:p w14:paraId="4EE608F1" w14:textId="77777777" w:rsidR="00F14289" w:rsidRPr="00FB725C" w:rsidRDefault="00F14289" w:rsidP="00B512D7">
            <w:pPr>
              <w:suppressAutoHyphens w:val="0"/>
              <w:rPr>
                <w:rFonts w:cs="Arial"/>
                <w:kern w:val="3"/>
              </w:rPr>
            </w:pPr>
            <w:r w:rsidRPr="00FB725C">
              <w:rPr>
                <w:rFonts w:cs="Arial"/>
                <w:kern w:val="3"/>
              </w:rPr>
              <w:t>synchroniczne oglądanie obrazów danego przekroju z różnymi wartościami echa dla badań MR.</w:t>
            </w:r>
          </w:p>
        </w:tc>
      </w:tr>
      <w:tr w:rsidR="00FB725C" w:rsidRPr="00FB725C" w14:paraId="081C892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E984206" w14:textId="77777777" w:rsidR="00F14289" w:rsidRPr="00FB725C" w:rsidRDefault="00F14289" w:rsidP="00B512D7">
            <w:pPr>
              <w:suppressAutoHyphens w:val="0"/>
              <w:rPr>
                <w:rFonts w:cs="Arial"/>
                <w:kern w:val="3"/>
              </w:rPr>
            </w:pPr>
            <w:r w:rsidRPr="00FB725C">
              <w:rPr>
                <w:rFonts w:cs="Arial"/>
                <w:kern w:val="3"/>
              </w:rPr>
              <w:t>13</w:t>
            </w:r>
          </w:p>
        </w:tc>
        <w:tc>
          <w:tcPr>
            <w:tcW w:w="4695" w:type="pct"/>
            <w:tcBorders>
              <w:top w:val="single" w:sz="2" w:space="0" w:color="666666"/>
              <w:left w:val="single" w:sz="2" w:space="0" w:color="666666"/>
              <w:bottom w:val="single" w:sz="2" w:space="0" w:color="666666"/>
              <w:right w:val="nil"/>
            </w:tcBorders>
            <w:shd w:val="clear" w:color="auto" w:fill="auto"/>
            <w:hideMark/>
          </w:tcPr>
          <w:p w14:paraId="3229C94E" w14:textId="77777777" w:rsidR="00F14289" w:rsidRPr="00FB725C" w:rsidRDefault="00F14289" w:rsidP="00B512D7">
            <w:pPr>
              <w:suppressAutoHyphens w:val="0"/>
              <w:rPr>
                <w:rFonts w:cs="Arial"/>
                <w:kern w:val="3"/>
              </w:rPr>
            </w:pPr>
            <w:r w:rsidRPr="00FB725C">
              <w:rPr>
                <w:rFonts w:cs="Arial"/>
                <w:kern w:val="3"/>
              </w:rPr>
              <w:t>Pomiary odległości, kątów, powierzchni i obwodów.</w:t>
            </w:r>
          </w:p>
        </w:tc>
      </w:tr>
      <w:tr w:rsidR="00FB725C" w:rsidRPr="00FB725C" w14:paraId="64D51F4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9C78D5E" w14:textId="77777777" w:rsidR="00F14289" w:rsidRPr="00FB725C" w:rsidRDefault="00F14289" w:rsidP="00B512D7">
            <w:pPr>
              <w:suppressAutoHyphens w:val="0"/>
              <w:rPr>
                <w:rFonts w:cs="Arial"/>
                <w:kern w:val="3"/>
              </w:rPr>
            </w:pPr>
            <w:r w:rsidRPr="00FB725C">
              <w:rPr>
                <w:rFonts w:cs="Arial"/>
                <w:kern w:val="3"/>
              </w:rPr>
              <w:t>14</w:t>
            </w:r>
          </w:p>
        </w:tc>
        <w:tc>
          <w:tcPr>
            <w:tcW w:w="4695" w:type="pct"/>
            <w:tcBorders>
              <w:top w:val="single" w:sz="2" w:space="0" w:color="666666"/>
              <w:left w:val="single" w:sz="2" w:space="0" w:color="666666"/>
              <w:bottom w:val="single" w:sz="2" w:space="0" w:color="666666"/>
              <w:right w:val="nil"/>
            </w:tcBorders>
            <w:shd w:val="clear" w:color="auto" w:fill="auto"/>
            <w:hideMark/>
          </w:tcPr>
          <w:p w14:paraId="078718F5" w14:textId="77777777" w:rsidR="00F14289" w:rsidRPr="00FB725C" w:rsidRDefault="00F14289" w:rsidP="00B512D7">
            <w:pPr>
              <w:suppressAutoHyphens w:val="0"/>
              <w:rPr>
                <w:rFonts w:cs="Arial"/>
                <w:kern w:val="3"/>
              </w:rPr>
            </w:pPr>
            <w:r w:rsidRPr="00FB725C">
              <w:rPr>
                <w:rFonts w:cs="Arial"/>
                <w:kern w:val="3"/>
              </w:rPr>
              <w:t>Rekonstrukcje online MPR (obrazów tomograficznych) po linii prostej.</w:t>
            </w:r>
          </w:p>
        </w:tc>
      </w:tr>
      <w:tr w:rsidR="00FB725C" w:rsidRPr="00FB725C" w14:paraId="72D6874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F1CFFEA" w14:textId="77777777" w:rsidR="00F14289" w:rsidRPr="00FB725C" w:rsidRDefault="00F14289" w:rsidP="00B512D7">
            <w:pPr>
              <w:suppressAutoHyphens w:val="0"/>
              <w:rPr>
                <w:rFonts w:cs="Arial"/>
                <w:kern w:val="3"/>
              </w:rPr>
            </w:pPr>
            <w:r w:rsidRPr="00FB725C">
              <w:rPr>
                <w:rFonts w:cs="Arial"/>
                <w:kern w:val="3"/>
              </w:rPr>
              <w:t>15</w:t>
            </w:r>
          </w:p>
        </w:tc>
        <w:tc>
          <w:tcPr>
            <w:tcW w:w="4695" w:type="pct"/>
            <w:tcBorders>
              <w:top w:val="single" w:sz="2" w:space="0" w:color="666666"/>
              <w:left w:val="single" w:sz="2" w:space="0" w:color="666666"/>
              <w:bottom w:val="single" w:sz="2" w:space="0" w:color="666666"/>
              <w:right w:val="nil"/>
            </w:tcBorders>
            <w:shd w:val="clear" w:color="auto" w:fill="auto"/>
            <w:hideMark/>
          </w:tcPr>
          <w:p w14:paraId="7692A526" w14:textId="77777777" w:rsidR="00F14289" w:rsidRPr="00FB725C" w:rsidRDefault="00F14289" w:rsidP="00B512D7">
            <w:pPr>
              <w:suppressAutoHyphens w:val="0"/>
              <w:rPr>
                <w:rFonts w:cs="Arial"/>
                <w:kern w:val="3"/>
              </w:rPr>
            </w:pPr>
            <w:r w:rsidRPr="00FB725C">
              <w:rPr>
                <w:rFonts w:cs="Arial"/>
                <w:kern w:val="3"/>
              </w:rPr>
              <w:t>Bezpośredni zapis badań spod aplikacji na nośnik CD/DVD wraz z przeglądarką DICOM.</w:t>
            </w:r>
          </w:p>
        </w:tc>
      </w:tr>
      <w:tr w:rsidR="00FB725C" w:rsidRPr="00FB725C" w14:paraId="605B596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B10C553" w14:textId="77777777" w:rsidR="00F14289" w:rsidRPr="00FB725C" w:rsidRDefault="00F14289" w:rsidP="00B512D7">
            <w:pPr>
              <w:suppressAutoHyphens w:val="0"/>
              <w:rPr>
                <w:rFonts w:cs="Arial"/>
                <w:kern w:val="3"/>
              </w:rPr>
            </w:pPr>
            <w:r w:rsidRPr="00FB725C">
              <w:rPr>
                <w:rFonts w:cs="Arial"/>
                <w:kern w:val="3"/>
              </w:rPr>
              <w:lastRenderedPageBreak/>
              <w:t>16</w:t>
            </w:r>
          </w:p>
        </w:tc>
        <w:tc>
          <w:tcPr>
            <w:tcW w:w="4695" w:type="pct"/>
            <w:tcBorders>
              <w:top w:val="single" w:sz="2" w:space="0" w:color="666666"/>
              <w:left w:val="single" w:sz="2" w:space="0" w:color="666666"/>
              <w:bottom w:val="single" w:sz="2" w:space="0" w:color="666666"/>
              <w:right w:val="nil"/>
            </w:tcBorders>
            <w:shd w:val="clear" w:color="auto" w:fill="auto"/>
            <w:hideMark/>
          </w:tcPr>
          <w:p w14:paraId="3D6ED7D8" w14:textId="77777777" w:rsidR="00F14289" w:rsidRPr="00FB725C" w:rsidRDefault="00F14289" w:rsidP="00B512D7">
            <w:pPr>
              <w:suppressAutoHyphens w:val="0"/>
              <w:rPr>
                <w:rFonts w:cs="Arial"/>
                <w:kern w:val="3"/>
              </w:rPr>
            </w:pPr>
            <w:r w:rsidRPr="00FB725C">
              <w:rPr>
                <w:rFonts w:cs="Arial"/>
                <w:kern w:val="3"/>
              </w:rPr>
              <w:t>Licencjonowanie oprogramowania na ilość jednocześnie zalogowanych użytkowników.</w:t>
            </w:r>
          </w:p>
        </w:tc>
      </w:tr>
      <w:tr w:rsidR="00FB725C" w:rsidRPr="00FB725C" w14:paraId="7A4DF49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B80A4E6" w14:textId="77777777" w:rsidR="00F14289" w:rsidRPr="00FB725C" w:rsidRDefault="00F14289" w:rsidP="00B512D7">
            <w:pPr>
              <w:suppressAutoHyphens w:val="0"/>
              <w:rPr>
                <w:rFonts w:cs="Arial"/>
                <w:kern w:val="3"/>
              </w:rPr>
            </w:pPr>
            <w:r w:rsidRPr="00FB725C">
              <w:rPr>
                <w:rFonts w:cs="Arial"/>
                <w:kern w:val="3"/>
              </w:rPr>
              <w:t>17</w:t>
            </w:r>
          </w:p>
        </w:tc>
        <w:tc>
          <w:tcPr>
            <w:tcW w:w="4695" w:type="pct"/>
            <w:tcBorders>
              <w:top w:val="single" w:sz="2" w:space="0" w:color="666666"/>
              <w:left w:val="single" w:sz="2" w:space="0" w:color="666666"/>
              <w:bottom w:val="single" w:sz="2" w:space="0" w:color="666666"/>
              <w:right w:val="nil"/>
            </w:tcBorders>
            <w:shd w:val="clear" w:color="auto" w:fill="auto"/>
            <w:hideMark/>
          </w:tcPr>
          <w:p w14:paraId="0142CA0D" w14:textId="77777777" w:rsidR="00F14289" w:rsidRPr="00FB725C" w:rsidRDefault="00F14289" w:rsidP="00B512D7">
            <w:pPr>
              <w:suppressAutoHyphens w:val="0"/>
              <w:rPr>
                <w:rFonts w:cs="Arial"/>
                <w:kern w:val="3"/>
              </w:rPr>
            </w:pPr>
            <w:r w:rsidRPr="00FB725C">
              <w:rPr>
                <w:rFonts w:cs="Arial"/>
                <w:kern w:val="3"/>
              </w:rPr>
              <w:t>Możliwość instalacji oprogramowania na wielu stanowiskach pracy.</w:t>
            </w:r>
          </w:p>
        </w:tc>
      </w:tr>
      <w:tr w:rsidR="00FB725C" w:rsidRPr="00FB725C" w14:paraId="3A23501A"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1BAC4016" w14:textId="77777777" w:rsidR="00F14289" w:rsidRPr="00FB725C" w:rsidRDefault="00F14289" w:rsidP="00B512D7">
            <w:pPr>
              <w:suppressAutoHyphens w:val="0"/>
              <w:rPr>
                <w:rFonts w:cs="Arial"/>
                <w:b/>
                <w:kern w:val="3"/>
                <w:lang w:eastAsia="en-US"/>
              </w:rPr>
            </w:pPr>
            <w:r w:rsidRPr="00FB725C">
              <w:rPr>
                <w:rFonts w:cs="Arial"/>
                <w:b/>
                <w:kern w:val="3"/>
              </w:rPr>
              <w:t>Webowa przeglądarka obrazów diagnostycznych</w:t>
            </w:r>
          </w:p>
        </w:tc>
      </w:tr>
      <w:tr w:rsidR="00FB725C" w:rsidRPr="00FB725C" w14:paraId="4E88C60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7C4D38D"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54F4CDD2" w14:textId="77777777" w:rsidR="00F14289" w:rsidRPr="00FB725C" w:rsidRDefault="00F14289" w:rsidP="00B512D7">
            <w:pPr>
              <w:suppressAutoHyphens w:val="0"/>
              <w:rPr>
                <w:rFonts w:cs="Arial"/>
                <w:kern w:val="3"/>
              </w:rPr>
            </w:pPr>
            <w:r w:rsidRPr="00FB725C">
              <w:rPr>
                <w:rFonts w:cs="Arial"/>
                <w:kern w:val="3"/>
              </w:rPr>
              <w:t>Wyrób medyczny zarejestrowany w klasie IIa.</w:t>
            </w:r>
          </w:p>
        </w:tc>
      </w:tr>
      <w:tr w:rsidR="00FB725C" w:rsidRPr="00FB725C" w14:paraId="5578AD8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0220B74"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651E4638" w14:textId="77777777" w:rsidR="00F14289" w:rsidRPr="00FB725C" w:rsidRDefault="00F14289" w:rsidP="00B512D7">
            <w:pPr>
              <w:suppressAutoHyphens w:val="0"/>
              <w:rPr>
                <w:rFonts w:cs="Arial"/>
                <w:kern w:val="3"/>
              </w:rPr>
            </w:pPr>
            <w:r w:rsidRPr="00FB725C">
              <w:rPr>
                <w:rFonts w:cs="Arial"/>
                <w:kern w:val="3"/>
              </w:rPr>
              <w:t>Zmiana parametrów wyświetlania: jasność, kontrast, powiększanie.</w:t>
            </w:r>
          </w:p>
        </w:tc>
      </w:tr>
      <w:tr w:rsidR="00FB725C" w:rsidRPr="00FB725C" w14:paraId="2227F42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1A6166C"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2BB6E2CF" w14:textId="77777777" w:rsidR="00F14289" w:rsidRPr="00FB725C" w:rsidRDefault="00F14289" w:rsidP="00B512D7">
            <w:pPr>
              <w:suppressAutoHyphens w:val="0"/>
              <w:rPr>
                <w:rFonts w:cs="Arial"/>
                <w:kern w:val="3"/>
              </w:rPr>
            </w:pPr>
            <w:r w:rsidRPr="00FB725C">
              <w:rPr>
                <w:rFonts w:cs="Arial"/>
                <w:kern w:val="3"/>
              </w:rPr>
              <w:t>Aplikacja webowa nie wymagająca instalacji dodatkowych wtyczek dla poszczególnych przeglądarek webowych.</w:t>
            </w:r>
          </w:p>
        </w:tc>
      </w:tr>
      <w:tr w:rsidR="00FB725C" w:rsidRPr="00FB725C" w14:paraId="20628B9E"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1CEEEB5"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2AA894D5" w14:textId="77777777" w:rsidR="00F14289" w:rsidRPr="00FB725C" w:rsidRDefault="00F14289" w:rsidP="00B512D7">
            <w:pPr>
              <w:suppressAutoHyphens w:val="0"/>
              <w:rPr>
                <w:rFonts w:cs="Arial"/>
                <w:kern w:val="3"/>
              </w:rPr>
            </w:pPr>
            <w:r w:rsidRPr="00FB725C">
              <w:rPr>
                <w:rFonts w:cs="Arial"/>
                <w:kern w:val="3"/>
              </w:rPr>
              <w:t>Wyszukiwanie badań według różnych kryteriów ( nie dotyczy konfiguracji ograniczającej dostęp do całej bazy danych pacjentów).</w:t>
            </w:r>
          </w:p>
        </w:tc>
      </w:tr>
      <w:tr w:rsidR="00FB725C" w:rsidRPr="00FB725C" w14:paraId="15FFB043"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F92F6E0"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4415DE58" w14:textId="77777777" w:rsidR="00F14289" w:rsidRPr="00FB725C" w:rsidRDefault="00F14289" w:rsidP="00B512D7">
            <w:pPr>
              <w:suppressAutoHyphens w:val="0"/>
              <w:rPr>
                <w:rFonts w:cs="Arial"/>
                <w:kern w:val="3"/>
              </w:rPr>
            </w:pPr>
            <w:r w:rsidRPr="00FB725C">
              <w:rPr>
                <w:rFonts w:cs="Arial"/>
                <w:kern w:val="3"/>
              </w:rPr>
              <w:t>Aplikacja wspierana przez przeglądarki webowe w wersji dostępnej w dniu dostawy systemu.</w:t>
            </w:r>
          </w:p>
        </w:tc>
      </w:tr>
      <w:tr w:rsidR="00FB725C" w:rsidRPr="00FB725C" w14:paraId="66F42BE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D19A919"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2C78E4BF" w14:textId="77777777" w:rsidR="00F14289" w:rsidRPr="00FB725C" w:rsidRDefault="00F14289" w:rsidP="00B512D7">
            <w:pPr>
              <w:suppressAutoHyphens w:val="0"/>
              <w:rPr>
                <w:rFonts w:cs="Arial"/>
                <w:kern w:val="3"/>
              </w:rPr>
            </w:pPr>
            <w:r w:rsidRPr="00FB725C">
              <w:rPr>
                <w:rFonts w:cs="Arial"/>
                <w:kern w:val="3"/>
              </w:rPr>
              <w:t>Możliwość wyświetlania wielu obrazów kilku serii jednocześnie; umożliwia np.</w:t>
            </w:r>
          </w:p>
          <w:p w14:paraId="34EC43DC" w14:textId="77777777" w:rsidR="00F14289" w:rsidRPr="00FB725C" w:rsidRDefault="00F14289" w:rsidP="00B512D7">
            <w:pPr>
              <w:suppressAutoHyphens w:val="0"/>
              <w:rPr>
                <w:rFonts w:cs="Arial"/>
                <w:kern w:val="3"/>
              </w:rPr>
            </w:pPr>
            <w:r w:rsidRPr="00FB725C">
              <w:rPr>
                <w:rFonts w:cs="Arial"/>
                <w:kern w:val="3"/>
              </w:rPr>
              <w:t>synchroniczne oglądanie obrazów TK i MR wg definiowanej na obrazie Pilota płaszczyzny, lub z różnymi wartościami echa dla badań MR.</w:t>
            </w:r>
          </w:p>
        </w:tc>
      </w:tr>
      <w:tr w:rsidR="00FB725C" w:rsidRPr="00FB725C" w14:paraId="600887E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0454D15"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3DAAE463" w14:textId="77777777" w:rsidR="00F14289" w:rsidRPr="00FB725C" w:rsidRDefault="00F14289" w:rsidP="00B512D7">
            <w:pPr>
              <w:suppressAutoHyphens w:val="0"/>
              <w:rPr>
                <w:rFonts w:cs="Arial"/>
                <w:kern w:val="3"/>
              </w:rPr>
            </w:pPr>
            <w:r w:rsidRPr="00FB725C">
              <w:rPr>
                <w:rFonts w:cs="Arial"/>
                <w:kern w:val="3"/>
              </w:rPr>
              <w:t>Pomiary odległości, kątów, powierzchni prostokątnych lub i owalnych/kołowych regionów  zainteresowania (ROI).</w:t>
            </w:r>
          </w:p>
        </w:tc>
      </w:tr>
      <w:tr w:rsidR="00FB725C" w:rsidRPr="00FB725C" w14:paraId="5D7FF9C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2536065"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13A5DF9B" w14:textId="77777777" w:rsidR="00F14289" w:rsidRPr="00FB725C" w:rsidRDefault="00F14289" w:rsidP="00B512D7">
            <w:pPr>
              <w:suppressAutoHyphens w:val="0"/>
              <w:rPr>
                <w:rFonts w:cs="Arial"/>
                <w:kern w:val="3"/>
              </w:rPr>
            </w:pPr>
            <w:r w:rsidRPr="00FB725C">
              <w:rPr>
                <w:rFonts w:cs="Arial"/>
                <w:kern w:val="3"/>
              </w:rPr>
              <w:t>Licencjonowanie oprogramowania na ilość jednocześnie zalogowanych użytkowników.</w:t>
            </w:r>
          </w:p>
        </w:tc>
      </w:tr>
      <w:tr w:rsidR="00FB725C" w:rsidRPr="00FB725C" w14:paraId="7805A291"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119E112D" w14:textId="77777777" w:rsidR="00F14289" w:rsidRPr="00FB725C" w:rsidRDefault="00F14289" w:rsidP="00B512D7">
            <w:pPr>
              <w:suppressAutoHyphens w:val="0"/>
              <w:rPr>
                <w:rFonts w:cs="Arial"/>
                <w:b/>
                <w:kern w:val="3"/>
                <w:lang w:eastAsia="en-US"/>
              </w:rPr>
            </w:pPr>
            <w:r w:rsidRPr="00FB725C">
              <w:rPr>
                <w:rFonts w:cs="Arial"/>
                <w:b/>
                <w:kern w:val="3"/>
              </w:rPr>
              <w:t>Oprogramowanie serwera obrazowego - PACS</w:t>
            </w:r>
          </w:p>
        </w:tc>
      </w:tr>
      <w:tr w:rsidR="00FB725C" w:rsidRPr="00FB725C" w14:paraId="032ED7D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B3A8FDD" w14:textId="77777777" w:rsidR="00F14289" w:rsidRPr="00FB725C" w:rsidRDefault="00F14289" w:rsidP="00B512D7">
            <w:pPr>
              <w:suppressAutoHyphens w:val="0"/>
              <w:rPr>
                <w:rFonts w:cs="Arial"/>
                <w:kern w:val="3"/>
                <w:lang w:eastAsia="pl-PL"/>
              </w:rPr>
            </w:pPr>
            <w:r w:rsidRPr="00FB725C">
              <w:rPr>
                <w:rFonts w:cs="Arial"/>
                <w:kern w:val="3"/>
              </w:rPr>
              <w:t>1</w:t>
            </w:r>
          </w:p>
        </w:tc>
        <w:tc>
          <w:tcPr>
            <w:tcW w:w="4695" w:type="pct"/>
            <w:tcBorders>
              <w:top w:val="single" w:sz="2" w:space="0" w:color="666666"/>
              <w:left w:val="single" w:sz="2" w:space="0" w:color="666666"/>
              <w:bottom w:val="single" w:sz="2" w:space="0" w:color="666666"/>
              <w:right w:val="nil"/>
            </w:tcBorders>
            <w:shd w:val="clear" w:color="auto" w:fill="auto"/>
            <w:hideMark/>
          </w:tcPr>
          <w:p w14:paraId="60ADB613" w14:textId="77777777" w:rsidR="00F14289" w:rsidRPr="00FB725C" w:rsidRDefault="00F14289" w:rsidP="00B512D7">
            <w:pPr>
              <w:suppressAutoHyphens w:val="0"/>
              <w:rPr>
                <w:rFonts w:cs="Arial"/>
                <w:kern w:val="3"/>
              </w:rPr>
            </w:pPr>
            <w:r w:rsidRPr="00FB725C">
              <w:rPr>
                <w:rFonts w:cs="Arial"/>
                <w:kern w:val="3"/>
              </w:rPr>
              <w:t>Interfejs webowy.</w:t>
            </w:r>
          </w:p>
        </w:tc>
      </w:tr>
      <w:tr w:rsidR="00FB725C" w:rsidRPr="00FB725C" w14:paraId="2717999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71BEE69" w14:textId="77777777" w:rsidR="00F14289" w:rsidRPr="00FB725C" w:rsidRDefault="00F14289" w:rsidP="00B512D7">
            <w:pPr>
              <w:suppressAutoHyphens w:val="0"/>
              <w:rPr>
                <w:rFonts w:cs="Arial"/>
                <w:kern w:val="3"/>
              </w:rPr>
            </w:pPr>
            <w:r w:rsidRPr="00FB725C">
              <w:rPr>
                <w:rFonts w:cs="Arial"/>
                <w:kern w:val="3"/>
              </w:rPr>
              <w:t>2</w:t>
            </w:r>
          </w:p>
        </w:tc>
        <w:tc>
          <w:tcPr>
            <w:tcW w:w="4695" w:type="pct"/>
            <w:tcBorders>
              <w:top w:val="single" w:sz="2" w:space="0" w:color="666666"/>
              <w:left w:val="single" w:sz="2" w:space="0" w:color="666666"/>
              <w:bottom w:val="single" w:sz="2" w:space="0" w:color="666666"/>
              <w:right w:val="nil"/>
            </w:tcBorders>
            <w:shd w:val="clear" w:color="auto" w:fill="auto"/>
            <w:hideMark/>
          </w:tcPr>
          <w:p w14:paraId="459603AB" w14:textId="77777777" w:rsidR="00F14289" w:rsidRPr="00FB725C" w:rsidRDefault="00F14289" w:rsidP="00B512D7">
            <w:pPr>
              <w:suppressAutoHyphens w:val="0"/>
              <w:rPr>
                <w:rFonts w:cs="Arial"/>
                <w:kern w:val="3"/>
              </w:rPr>
            </w:pPr>
            <w:r w:rsidRPr="00FB725C">
              <w:rPr>
                <w:rFonts w:cs="Arial"/>
                <w:kern w:val="3"/>
              </w:rPr>
              <w:t>Odbieranie obrazów z dowolnego węzła DICOM.</w:t>
            </w:r>
          </w:p>
        </w:tc>
      </w:tr>
      <w:tr w:rsidR="00FB725C" w:rsidRPr="00FB725C" w14:paraId="00ED47B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F6B902A" w14:textId="77777777" w:rsidR="00F14289" w:rsidRPr="00FB725C" w:rsidRDefault="00F14289" w:rsidP="00B512D7">
            <w:pPr>
              <w:suppressAutoHyphens w:val="0"/>
              <w:rPr>
                <w:rFonts w:cs="Arial"/>
                <w:kern w:val="3"/>
              </w:rPr>
            </w:pPr>
            <w:r w:rsidRPr="00FB725C">
              <w:rPr>
                <w:rFonts w:cs="Arial"/>
                <w:kern w:val="3"/>
              </w:rPr>
              <w:t>3</w:t>
            </w:r>
          </w:p>
        </w:tc>
        <w:tc>
          <w:tcPr>
            <w:tcW w:w="4695" w:type="pct"/>
            <w:tcBorders>
              <w:top w:val="single" w:sz="2" w:space="0" w:color="666666"/>
              <w:left w:val="single" w:sz="2" w:space="0" w:color="666666"/>
              <w:bottom w:val="single" w:sz="2" w:space="0" w:color="666666"/>
              <w:right w:val="nil"/>
            </w:tcBorders>
            <w:shd w:val="clear" w:color="auto" w:fill="auto"/>
            <w:hideMark/>
          </w:tcPr>
          <w:p w14:paraId="6C868D72" w14:textId="77777777" w:rsidR="00F14289" w:rsidRPr="00FB725C" w:rsidRDefault="00F14289" w:rsidP="00B512D7">
            <w:pPr>
              <w:suppressAutoHyphens w:val="0"/>
              <w:rPr>
                <w:rFonts w:cs="Arial"/>
                <w:kern w:val="3"/>
              </w:rPr>
            </w:pPr>
            <w:r w:rsidRPr="00FB725C">
              <w:rPr>
                <w:rFonts w:cs="Arial"/>
                <w:kern w:val="3"/>
              </w:rPr>
              <w:t>Wysyłanie obrazów do dowolnego węzła DICOM.</w:t>
            </w:r>
          </w:p>
        </w:tc>
      </w:tr>
      <w:tr w:rsidR="00FB725C" w:rsidRPr="00FB725C" w14:paraId="334ED76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9E5610B" w14:textId="77777777" w:rsidR="00F14289" w:rsidRPr="00FB725C" w:rsidRDefault="00F14289" w:rsidP="00B512D7">
            <w:pPr>
              <w:suppressAutoHyphens w:val="0"/>
              <w:rPr>
                <w:rFonts w:cs="Arial"/>
                <w:kern w:val="3"/>
              </w:rPr>
            </w:pPr>
            <w:r w:rsidRPr="00FB725C">
              <w:rPr>
                <w:rFonts w:cs="Arial"/>
                <w:kern w:val="3"/>
              </w:rPr>
              <w:t>4</w:t>
            </w:r>
          </w:p>
        </w:tc>
        <w:tc>
          <w:tcPr>
            <w:tcW w:w="4695" w:type="pct"/>
            <w:tcBorders>
              <w:top w:val="single" w:sz="2" w:space="0" w:color="666666"/>
              <w:left w:val="single" w:sz="2" w:space="0" w:color="666666"/>
              <w:bottom w:val="single" w:sz="2" w:space="0" w:color="666666"/>
              <w:right w:val="nil"/>
            </w:tcBorders>
            <w:shd w:val="clear" w:color="auto" w:fill="auto"/>
            <w:hideMark/>
          </w:tcPr>
          <w:p w14:paraId="5FC8BEDC" w14:textId="77777777" w:rsidR="00F14289" w:rsidRPr="00FB725C" w:rsidRDefault="00F14289" w:rsidP="00B512D7">
            <w:pPr>
              <w:suppressAutoHyphens w:val="0"/>
              <w:rPr>
                <w:rFonts w:cs="Arial"/>
                <w:kern w:val="3"/>
              </w:rPr>
            </w:pPr>
            <w:r w:rsidRPr="00FB725C">
              <w:rPr>
                <w:rFonts w:cs="Arial"/>
                <w:kern w:val="3"/>
              </w:rPr>
              <w:t>Import obrazów DICOM z dysków zewnętrznych.</w:t>
            </w:r>
          </w:p>
        </w:tc>
      </w:tr>
      <w:tr w:rsidR="00FB725C" w:rsidRPr="00FB725C" w14:paraId="514C968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2AB3621" w14:textId="77777777" w:rsidR="00F14289" w:rsidRPr="00FB725C" w:rsidRDefault="00F14289" w:rsidP="00B512D7">
            <w:pPr>
              <w:suppressAutoHyphens w:val="0"/>
              <w:rPr>
                <w:rFonts w:cs="Arial"/>
                <w:kern w:val="3"/>
              </w:rPr>
            </w:pPr>
            <w:r w:rsidRPr="00FB725C">
              <w:rPr>
                <w:rFonts w:cs="Arial"/>
                <w:kern w:val="3"/>
              </w:rPr>
              <w:t>5</w:t>
            </w:r>
          </w:p>
        </w:tc>
        <w:tc>
          <w:tcPr>
            <w:tcW w:w="4695" w:type="pct"/>
            <w:tcBorders>
              <w:top w:val="single" w:sz="2" w:space="0" w:color="666666"/>
              <w:left w:val="single" w:sz="2" w:space="0" w:color="666666"/>
              <w:bottom w:val="single" w:sz="2" w:space="0" w:color="666666"/>
              <w:right w:val="nil"/>
            </w:tcBorders>
            <w:shd w:val="clear" w:color="auto" w:fill="auto"/>
            <w:hideMark/>
          </w:tcPr>
          <w:p w14:paraId="2D487F68" w14:textId="77777777" w:rsidR="00F14289" w:rsidRPr="00FB725C" w:rsidRDefault="00F14289" w:rsidP="00B512D7">
            <w:pPr>
              <w:suppressAutoHyphens w:val="0"/>
              <w:rPr>
                <w:rFonts w:cs="Arial"/>
                <w:kern w:val="3"/>
              </w:rPr>
            </w:pPr>
            <w:r w:rsidRPr="00FB725C">
              <w:rPr>
                <w:rFonts w:cs="Arial"/>
                <w:kern w:val="3"/>
              </w:rPr>
              <w:t>Eksport obrazów DICOM na dyski zewnętrzne.</w:t>
            </w:r>
          </w:p>
        </w:tc>
      </w:tr>
      <w:tr w:rsidR="00FB725C" w:rsidRPr="00FB725C" w14:paraId="37C59B4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23728B6" w14:textId="77777777" w:rsidR="00F14289" w:rsidRPr="00FB725C" w:rsidRDefault="00F14289" w:rsidP="00B512D7">
            <w:pPr>
              <w:suppressAutoHyphens w:val="0"/>
              <w:rPr>
                <w:rFonts w:cs="Arial"/>
                <w:kern w:val="3"/>
              </w:rPr>
            </w:pPr>
            <w:r w:rsidRPr="00FB725C">
              <w:rPr>
                <w:rFonts w:cs="Arial"/>
                <w:kern w:val="3"/>
              </w:rPr>
              <w:t>6</w:t>
            </w:r>
          </w:p>
        </w:tc>
        <w:tc>
          <w:tcPr>
            <w:tcW w:w="4695" w:type="pct"/>
            <w:tcBorders>
              <w:top w:val="single" w:sz="2" w:space="0" w:color="666666"/>
              <w:left w:val="single" w:sz="2" w:space="0" w:color="666666"/>
              <w:bottom w:val="single" w:sz="2" w:space="0" w:color="666666"/>
              <w:right w:val="nil"/>
            </w:tcBorders>
            <w:shd w:val="clear" w:color="auto" w:fill="auto"/>
            <w:hideMark/>
          </w:tcPr>
          <w:p w14:paraId="19219108" w14:textId="77777777" w:rsidR="00F14289" w:rsidRPr="00FB725C" w:rsidRDefault="00F14289" w:rsidP="00B512D7">
            <w:pPr>
              <w:suppressAutoHyphens w:val="0"/>
              <w:rPr>
                <w:rFonts w:cs="Arial"/>
                <w:kern w:val="3"/>
              </w:rPr>
            </w:pPr>
            <w:r w:rsidRPr="00FB725C">
              <w:rPr>
                <w:rFonts w:cs="Arial"/>
                <w:kern w:val="3"/>
              </w:rPr>
              <w:t>Potwierdzenie odbioru obrazu.</w:t>
            </w:r>
          </w:p>
        </w:tc>
      </w:tr>
      <w:tr w:rsidR="00FB725C" w:rsidRPr="00FB725C" w14:paraId="72B18E3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2E1D1B3" w14:textId="77777777" w:rsidR="00F14289" w:rsidRPr="00FB725C" w:rsidRDefault="00F14289" w:rsidP="00B512D7">
            <w:pPr>
              <w:suppressAutoHyphens w:val="0"/>
              <w:rPr>
                <w:rFonts w:cs="Arial"/>
                <w:kern w:val="3"/>
              </w:rPr>
            </w:pPr>
            <w:r w:rsidRPr="00FB725C">
              <w:rPr>
                <w:rFonts w:cs="Arial"/>
                <w:kern w:val="3"/>
              </w:rPr>
              <w:t>7</w:t>
            </w:r>
          </w:p>
        </w:tc>
        <w:tc>
          <w:tcPr>
            <w:tcW w:w="4695" w:type="pct"/>
            <w:tcBorders>
              <w:top w:val="single" w:sz="2" w:space="0" w:color="666666"/>
              <w:left w:val="single" w:sz="2" w:space="0" w:color="666666"/>
              <w:bottom w:val="single" w:sz="2" w:space="0" w:color="666666"/>
              <w:right w:val="nil"/>
            </w:tcBorders>
            <w:shd w:val="clear" w:color="auto" w:fill="auto"/>
            <w:hideMark/>
          </w:tcPr>
          <w:p w14:paraId="1C3685A3" w14:textId="77777777" w:rsidR="00F14289" w:rsidRPr="00FB725C" w:rsidRDefault="00F14289" w:rsidP="00B512D7">
            <w:pPr>
              <w:suppressAutoHyphens w:val="0"/>
              <w:rPr>
                <w:rFonts w:cs="Arial"/>
                <w:kern w:val="3"/>
              </w:rPr>
            </w:pPr>
            <w:r w:rsidRPr="00FB725C">
              <w:rPr>
                <w:rFonts w:cs="Arial"/>
                <w:kern w:val="3"/>
              </w:rPr>
              <w:t>Edytor nagłówków DICOM.</w:t>
            </w:r>
          </w:p>
        </w:tc>
      </w:tr>
      <w:tr w:rsidR="00FB725C" w:rsidRPr="00FB725C" w14:paraId="1DEFF92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0AA93B4" w14:textId="77777777" w:rsidR="00F14289" w:rsidRPr="00FB725C" w:rsidRDefault="00F14289" w:rsidP="00B512D7">
            <w:pPr>
              <w:suppressAutoHyphens w:val="0"/>
              <w:rPr>
                <w:rFonts w:cs="Arial"/>
                <w:kern w:val="3"/>
              </w:rPr>
            </w:pPr>
            <w:r w:rsidRPr="00FB725C">
              <w:rPr>
                <w:rFonts w:cs="Arial"/>
                <w:kern w:val="3"/>
              </w:rPr>
              <w:t>8</w:t>
            </w:r>
          </w:p>
        </w:tc>
        <w:tc>
          <w:tcPr>
            <w:tcW w:w="4695" w:type="pct"/>
            <w:tcBorders>
              <w:top w:val="single" w:sz="2" w:space="0" w:color="666666"/>
              <w:left w:val="single" w:sz="2" w:space="0" w:color="666666"/>
              <w:bottom w:val="single" w:sz="2" w:space="0" w:color="666666"/>
              <w:right w:val="nil"/>
            </w:tcBorders>
            <w:shd w:val="clear" w:color="auto" w:fill="auto"/>
            <w:hideMark/>
          </w:tcPr>
          <w:p w14:paraId="4AF11644" w14:textId="77777777" w:rsidR="00F14289" w:rsidRPr="00FB725C" w:rsidRDefault="00F14289" w:rsidP="00B512D7">
            <w:pPr>
              <w:suppressAutoHyphens w:val="0"/>
              <w:rPr>
                <w:rFonts w:cs="Arial"/>
                <w:kern w:val="3"/>
              </w:rPr>
            </w:pPr>
            <w:r w:rsidRPr="00FB725C">
              <w:rPr>
                <w:rFonts w:cs="Arial"/>
                <w:kern w:val="3"/>
              </w:rPr>
              <w:t>Łączenie i dzielenie badań DICOM. Możliwość przepisania serii badania pomiędzy dwoma pacjentami.</w:t>
            </w:r>
          </w:p>
        </w:tc>
      </w:tr>
      <w:tr w:rsidR="00FB725C" w:rsidRPr="00FB725C" w14:paraId="5CFEC4BF"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1A3748AF" w14:textId="77777777" w:rsidR="00F14289" w:rsidRPr="00FB725C" w:rsidRDefault="00F14289" w:rsidP="00B512D7">
            <w:pPr>
              <w:suppressAutoHyphens w:val="0"/>
              <w:rPr>
                <w:rFonts w:cs="Arial"/>
                <w:kern w:val="3"/>
              </w:rPr>
            </w:pPr>
            <w:r w:rsidRPr="00FB725C">
              <w:rPr>
                <w:rFonts w:cs="Arial"/>
                <w:kern w:val="3"/>
              </w:rPr>
              <w:t>9</w:t>
            </w:r>
          </w:p>
        </w:tc>
        <w:tc>
          <w:tcPr>
            <w:tcW w:w="4695" w:type="pct"/>
            <w:tcBorders>
              <w:top w:val="single" w:sz="2" w:space="0" w:color="666666"/>
              <w:left w:val="single" w:sz="2" w:space="0" w:color="666666"/>
              <w:bottom w:val="single" w:sz="2" w:space="0" w:color="666666"/>
              <w:right w:val="nil"/>
            </w:tcBorders>
            <w:shd w:val="clear" w:color="auto" w:fill="auto"/>
            <w:hideMark/>
          </w:tcPr>
          <w:p w14:paraId="55EC156C" w14:textId="77777777" w:rsidR="00F14289" w:rsidRPr="00FB725C" w:rsidRDefault="00F14289" w:rsidP="00B512D7">
            <w:pPr>
              <w:suppressAutoHyphens w:val="0"/>
              <w:rPr>
                <w:rFonts w:cs="Arial"/>
                <w:kern w:val="3"/>
              </w:rPr>
            </w:pPr>
            <w:r w:rsidRPr="00FB725C">
              <w:rPr>
                <w:rFonts w:cs="Arial"/>
                <w:kern w:val="3"/>
              </w:rPr>
              <w:t>Zautomatyzowane ręczne tworzenie i drukowanie dysków pacjenta przez roboty Rimage, Epson, Primera, AllPro.</w:t>
            </w:r>
          </w:p>
        </w:tc>
      </w:tr>
      <w:tr w:rsidR="00FB725C" w:rsidRPr="00FB725C" w14:paraId="43CDEE2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34CEBE89" w14:textId="77777777" w:rsidR="00F14289" w:rsidRPr="00FB725C" w:rsidRDefault="00F14289" w:rsidP="00B512D7">
            <w:pPr>
              <w:suppressAutoHyphens w:val="0"/>
              <w:rPr>
                <w:rFonts w:cs="Arial"/>
                <w:kern w:val="3"/>
              </w:rPr>
            </w:pPr>
            <w:r w:rsidRPr="00FB725C">
              <w:rPr>
                <w:rFonts w:cs="Arial"/>
                <w:kern w:val="3"/>
              </w:rPr>
              <w:t>10</w:t>
            </w:r>
          </w:p>
        </w:tc>
        <w:tc>
          <w:tcPr>
            <w:tcW w:w="4695" w:type="pct"/>
            <w:tcBorders>
              <w:top w:val="single" w:sz="2" w:space="0" w:color="666666"/>
              <w:left w:val="single" w:sz="2" w:space="0" w:color="666666"/>
              <w:bottom w:val="single" w:sz="2" w:space="0" w:color="666666"/>
              <w:right w:val="nil"/>
            </w:tcBorders>
            <w:shd w:val="clear" w:color="auto" w:fill="auto"/>
            <w:hideMark/>
          </w:tcPr>
          <w:p w14:paraId="7A705DDD" w14:textId="77777777" w:rsidR="00F14289" w:rsidRPr="00FB725C" w:rsidRDefault="00F14289" w:rsidP="00B512D7">
            <w:pPr>
              <w:suppressAutoHyphens w:val="0"/>
              <w:rPr>
                <w:rFonts w:cs="Arial"/>
                <w:kern w:val="3"/>
              </w:rPr>
            </w:pPr>
            <w:r w:rsidRPr="00FB725C">
              <w:rPr>
                <w:rFonts w:cs="Arial"/>
                <w:kern w:val="3"/>
              </w:rPr>
              <w:t>Międzyplatformowa przeglądarka DICOM na każdym dysku pacjenta.</w:t>
            </w:r>
          </w:p>
        </w:tc>
      </w:tr>
      <w:tr w:rsidR="00FB725C" w:rsidRPr="00FB725C" w14:paraId="539B4B16"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E364C92" w14:textId="77777777" w:rsidR="00F14289" w:rsidRPr="00FB725C" w:rsidRDefault="00F14289" w:rsidP="00B512D7">
            <w:pPr>
              <w:suppressAutoHyphens w:val="0"/>
              <w:rPr>
                <w:rFonts w:cs="Arial"/>
                <w:kern w:val="3"/>
              </w:rPr>
            </w:pPr>
            <w:r w:rsidRPr="00FB725C">
              <w:rPr>
                <w:rFonts w:cs="Arial"/>
                <w:kern w:val="3"/>
              </w:rPr>
              <w:t>11</w:t>
            </w:r>
          </w:p>
        </w:tc>
        <w:tc>
          <w:tcPr>
            <w:tcW w:w="4695" w:type="pct"/>
            <w:tcBorders>
              <w:top w:val="single" w:sz="2" w:space="0" w:color="666666"/>
              <w:left w:val="single" w:sz="2" w:space="0" w:color="666666"/>
              <w:bottom w:val="single" w:sz="2" w:space="0" w:color="666666"/>
              <w:right w:val="nil"/>
            </w:tcBorders>
            <w:shd w:val="clear" w:color="auto" w:fill="auto"/>
            <w:hideMark/>
          </w:tcPr>
          <w:p w14:paraId="1424674A" w14:textId="77777777" w:rsidR="00F14289" w:rsidRPr="00FB725C" w:rsidRDefault="00F14289" w:rsidP="00B512D7">
            <w:pPr>
              <w:suppressAutoHyphens w:val="0"/>
              <w:rPr>
                <w:rFonts w:cs="Arial"/>
                <w:kern w:val="3"/>
              </w:rPr>
            </w:pPr>
            <w:r w:rsidRPr="00FB725C">
              <w:rPr>
                <w:rFonts w:cs="Arial"/>
                <w:kern w:val="3"/>
              </w:rPr>
              <w:t>Przeglądarka HTML na każdym dysku pacjenta.</w:t>
            </w:r>
          </w:p>
        </w:tc>
      </w:tr>
      <w:tr w:rsidR="00FB725C" w:rsidRPr="00FB725C" w14:paraId="412C0133"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79C7698" w14:textId="77777777" w:rsidR="00F14289" w:rsidRPr="00FB725C" w:rsidRDefault="00F14289" w:rsidP="00B512D7">
            <w:pPr>
              <w:suppressAutoHyphens w:val="0"/>
              <w:rPr>
                <w:rFonts w:cs="Arial"/>
                <w:kern w:val="3"/>
              </w:rPr>
            </w:pPr>
            <w:r w:rsidRPr="00FB725C">
              <w:rPr>
                <w:rFonts w:cs="Arial"/>
                <w:kern w:val="3"/>
              </w:rPr>
              <w:t>12</w:t>
            </w:r>
          </w:p>
        </w:tc>
        <w:tc>
          <w:tcPr>
            <w:tcW w:w="4695" w:type="pct"/>
            <w:tcBorders>
              <w:top w:val="single" w:sz="2" w:space="0" w:color="666666"/>
              <w:left w:val="single" w:sz="2" w:space="0" w:color="666666"/>
              <w:bottom w:val="single" w:sz="2" w:space="0" w:color="666666"/>
              <w:right w:val="nil"/>
            </w:tcBorders>
            <w:shd w:val="clear" w:color="auto" w:fill="auto"/>
            <w:hideMark/>
          </w:tcPr>
          <w:p w14:paraId="187E5267" w14:textId="77777777" w:rsidR="00F14289" w:rsidRPr="00FB725C" w:rsidRDefault="00F14289" w:rsidP="00B512D7">
            <w:pPr>
              <w:suppressAutoHyphens w:val="0"/>
              <w:rPr>
                <w:rFonts w:cs="Arial"/>
                <w:kern w:val="3"/>
              </w:rPr>
            </w:pPr>
            <w:r w:rsidRPr="00FB725C">
              <w:rPr>
                <w:rFonts w:cs="Arial"/>
                <w:kern w:val="3"/>
              </w:rPr>
              <w:t>Odbieranie komunikatów HL7 do raportowania i aktualizacji informacji o pacjencie.</w:t>
            </w:r>
          </w:p>
        </w:tc>
      </w:tr>
      <w:tr w:rsidR="00FB725C" w:rsidRPr="00FB725C" w14:paraId="67A3AB05"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036DBD1" w14:textId="77777777" w:rsidR="00F14289" w:rsidRPr="00FB725C" w:rsidRDefault="00F14289" w:rsidP="00B512D7">
            <w:pPr>
              <w:suppressAutoHyphens w:val="0"/>
              <w:rPr>
                <w:rFonts w:cs="Arial"/>
                <w:kern w:val="3"/>
              </w:rPr>
            </w:pPr>
            <w:r w:rsidRPr="00FB725C">
              <w:rPr>
                <w:rFonts w:cs="Arial"/>
                <w:kern w:val="3"/>
              </w:rPr>
              <w:t>13</w:t>
            </w:r>
          </w:p>
        </w:tc>
        <w:tc>
          <w:tcPr>
            <w:tcW w:w="4695" w:type="pct"/>
            <w:tcBorders>
              <w:top w:val="single" w:sz="2" w:space="0" w:color="666666"/>
              <w:left w:val="single" w:sz="2" w:space="0" w:color="666666"/>
              <w:bottom w:val="single" w:sz="2" w:space="0" w:color="666666"/>
              <w:right w:val="nil"/>
            </w:tcBorders>
            <w:shd w:val="clear" w:color="auto" w:fill="auto"/>
            <w:hideMark/>
          </w:tcPr>
          <w:p w14:paraId="639BB60B" w14:textId="77777777" w:rsidR="00F14289" w:rsidRPr="00FB725C" w:rsidRDefault="00F14289" w:rsidP="00B512D7">
            <w:pPr>
              <w:suppressAutoHyphens w:val="0"/>
              <w:rPr>
                <w:rFonts w:cs="Arial"/>
                <w:kern w:val="3"/>
              </w:rPr>
            </w:pPr>
            <w:r w:rsidRPr="00FB725C">
              <w:rPr>
                <w:rFonts w:cs="Arial"/>
                <w:kern w:val="3"/>
              </w:rPr>
              <w:t>Ekstrakcja metadanych do celów pomiaru dawki promieniowania i AI.</w:t>
            </w:r>
          </w:p>
        </w:tc>
      </w:tr>
      <w:tr w:rsidR="00FB725C" w:rsidRPr="00FB725C" w14:paraId="1387A478"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CE4D5A8" w14:textId="77777777" w:rsidR="00F14289" w:rsidRPr="00FB725C" w:rsidRDefault="00F14289" w:rsidP="00B512D7">
            <w:pPr>
              <w:suppressAutoHyphens w:val="0"/>
              <w:rPr>
                <w:rFonts w:cs="Arial"/>
                <w:kern w:val="3"/>
              </w:rPr>
            </w:pPr>
            <w:r w:rsidRPr="00FB725C">
              <w:rPr>
                <w:rFonts w:cs="Arial"/>
                <w:kern w:val="3"/>
              </w:rPr>
              <w:t>14</w:t>
            </w:r>
          </w:p>
        </w:tc>
        <w:tc>
          <w:tcPr>
            <w:tcW w:w="4695" w:type="pct"/>
            <w:tcBorders>
              <w:top w:val="single" w:sz="2" w:space="0" w:color="666666"/>
              <w:left w:val="single" w:sz="2" w:space="0" w:color="666666"/>
              <w:bottom w:val="single" w:sz="2" w:space="0" w:color="666666"/>
              <w:right w:val="nil"/>
            </w:tcBorders>
            <w:shd w:val="clear" w:color="auto" w:fill="auto"/>
            <w:hideMark/>
          </w:tcPr>
          <w:p w14:paraId="41E544A7" w14:textId="77777777" w:rsidR="00F14289" w:rsidRPr="00FB725C" w:rsidRDefault="00F14289" w:rsidP="00B512D7">
            <w:pPr>
              <w:suppressAutoHyphens w:val="0"/>
              <w:rPr>
                <w:rFonts w:cs="Arial"/>
                <w:kern w:val="3"/>
              </w:rPr>
            </w:pPr>
            <w:r w:rsidRPr="00FB725C">
              <w:rPr>
                <w:rFonts w:cs="Arial"/>
                <w:kern w:val="3"/>
              </w:rPr>
              <w:t>Kopia zapasowa/przywracanie z odzyskiwaniem po awarii.</w:t>
            </w:r>
          </w:p>
        </w:tc>
      </w:tr>
      <w:tr w:rsidR="00FB725C" w:rsidRPr="00FB725C" w14:paraId="617D6D54"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5BD555A" w14:textId="77777777" w:rsidR="00F14289" w:rsidRPr="00FB725C" w:rsidRDefault="00F14289" w:rsidP="00B512D7">
            <w:pPr>
              <w:suppressAutoHyphens w:val="0"/>
              <w:rPr>
                <w:rFonts w:cs="Arial"/>
                <w:kern w:val="3"/>
              </w:rPr>
            </w:pPr>
            <w:r w:rsidRPr="00FB725C">
              <w:rPr>
                <w:rFonts w:cs="Arial"/>
                <w:kern w:val="3"/>
              </w:rPr>
              <w:t>15</w:t>
            </w:r>
          </w:p>
        </w:tc>
        <w:tc>
          <w:tcPr>
            <w:tcW w:w="4695" w:type="pct"/>
            <w:tcBorders>
              <w:top w:val="single" w:sz="2" w:space="0" w:color="666666"/>
              <w:left w:val="single" w:sz="2" w:space="0" w:color="666666"/>
              <w:bottom w:val="single" w:sz="2" w:space="0" w:color="666666"/>
              <w:right w:val="nil"/>
            </w:tcBorders>
            <w:shd w:val="clear" w:color="auto" w:fill="auto"/>
            <w:hideMark/>
          </w:tcPr>
          <w:p w14:paraId="5B803BA7" w14:textId="77777777" w:rsidR="00F14289" w:rsidRPr="00FB725C" w:rsidRDefault="00F14289" w:rsidP="00B512D7">
            <w:pPr>
              <w:suppressAutoHyphens w:val="0"/>
              <w:rPr>
                <w:rFonts w:cs="Arial"/>
                <w:kern w:val="3"/>
              </w:rPr>
            </w:pPr>
            <w:r w:rsidRPr="00FB725C">
              <w:rPr>
                <w:rFonts w:cs="Arial"/>
                <w:kern w:val="3"/>
              </w:rPr>
              <w:t>Funkcja kosza, aby uniknąć przypadkowej utraty danych.</w:t>
            </w:r>
          </w:p>
        </w:tc>
      </w:tr>
      <w:tr w:rsidR="00FB725C" w:rsidRPr="00FB725C" w14:paraId="648809D7"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23D80C6E" w14:textId="77777777" w:rsidR="00F14289" w:rsidRPr="00FB725C" w:rsidRDefault="00F14289" w:rsidP="00B512D7">
            <w:pPr>
              <w:suppressAutoHyphens w:val="0"/>
              <w:rPr>
                <w:rFonts w:cs="Arial"/>
                <w:kern w:val="3"/>
              </w:rPr>
            </w:pPr>
            <w:r w:rsidRPr="00FB725C">
              <w:rPr>
                <w:rFonts w:cs="Arial"/>
                <w:kern w:val="3"/>
              </w:rPr>
              <w:t>16</w:t>
            </w:r>
          </w:p>
        </w:tc>
        <w:tc>
          <w:tcPr>
            <w:tcW w:w="4695" w:type="pct"/>
            <w:tcBorders>
              <w:top w:val="single" w:sz="2" w:space="0" w:color="666666"/>
              <w:left w:val="single" w:sz="2" w:space="0" w:color="666666"/>
              <w:bottom w:val="single" w:sz="2" w:space="0" w:color="666666"/>
              <w:right w:val="nil"/>
            </w:tcBorders>
            <w:shd w:val="clear" w:color="auto" w:fill="auto"/>
            <w:hideMark/>
          </w:tcPr>
          <w:p w14:paraId="3261946E" w14:textId="77777777" w:rsidR="00F14289" w:rsidRPr="00FB725C" w:rsidRDefault="00F14289" w:rsidP="00B512D7">
            <w:pPr>
              <w:suppressAutoHyphens w:val="0"/>
              <w:rPr>
                <w:rFonts w:cs="Arial"/>
                <w:kern w:val="3"/>
              </w:rPr>
            </w:pPr>
            <w:r w:rsidRPr="00FB725C">
              <w:rPr>
                <w:rFonts w:cs="Arial"/>
                <w:kern w:val="3"/>
              </w:rPr>
              <w:t>Przekazywanie DICOM do innych węzłów DICOM.</w:t>
            </w:r>
          </w:p>
        </w:tc>
      </w:tr>
      <w:tr w:rsidR="00FB725C" w:rsidRPr="00FB725C" w14:paraId="4276296A"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1EE5AB1" w14:textId="77777777" w:rsidR="00F14289" w:rsidRPr="00FB725C" w:rsidRDefault="00F14289" w:rsidP="00B512D7">
            <w:pPr>
              <w:suppressAutoHyphens w:val="0"/>
              <w:rPr>
                <w:rFonts w:cs="Arial"/>
                <w:kern w:val="3"/>
              </w:rPr>
            </w:pPr>
            <w:r w:rsidRPr="00FB725C">
              <w:rPr>
                <w:rFonts w:cs="Arial"/>
                <w:kern w:val="3"/>
              </w:rPr>
              <w:t>17</w:t>
            </w:r>
          </w:p>
        </w:tc>
        <w:tc>
          <w:tcPr>
            <w:tcW w:w="4695" w:type="pct"/>
            <w:tcBorders>
              <w:top w:val="single" w:sz="2" w:space="0" w:color="666666"/>
              <w:left w:val="single" w:sz="2" w:space="0" w:color="666666"/>
              <w:bottom w:val="single" w:sz="2" w:space="0" w:color="666666"/>
              <w:right w:val="nil"/>
            </w:tcBorders>
            <w:shd w:val="clear" w:color="auto" w:fill="auto"/>
            <w:hideMark/>
          </w:tcPr>
          <w:p w14:paraId="401A0D1F" w14:textId="77777777" w:rsidR="00F14289" w:rsidRPr="00FB725C" w:rsidRDefault="00F14289" w:rsidP="00B512D7">
            <w:pPr>
              <w:suppressAutoHyphens w:val="0"/>
              <w:rPr>
                <w:rFonts w:cs="Arial"/>
                <w:kern w:val="3"/>
              </w:rPr>
            </w:pPr>
            <w:r w:rsidRPr="00FB725C">
              <w:rPr>
                <w:rFonts w:cs="Arial"/>
                <w:kern w:val="3"/>
              </w:rPr>
              <w:t>Zarządzanie dużymi archiwami DICOM.</w:t>
            </w:r>
          </w:p>
        </w:tc>
      </w:tr>
      <w:tr w:rsidR="00FB725C" w:rsidRPr="00FB725C" w14:paraId="6D513C5D"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4A1FA877" w14:textId="77777777" w:rsidR="00F14289" w:rsidRPr="00FB725C" w:rsidRDefault="00F14289" w:rsidP="00B512D7">
            <w:pPr>
              <w:suppressAutoHyphens w:val="0"/>
              <w:rPr>
                <w:rFonts w:cs="Arial"/>
                <w:kern w:val="3"/>
              </w:rPr>
            </w:pPr>
            <w:r w:rsidRPr="00FB725C">
              <w:rPr>
                <w:rFonts w:cs="Arial"/>
                <w:kern w:val="3"/>
              </w:rPr>
              <w:t>18</w:t>
            </w:r>
          </w:p>
        </w:tc>
        <w:tc>
          <w:tcPr>
            <w:tcW w:w="4695" w:type="pct"/>
            <w:tcBorders>
              <w:top w:val="single" w:sz="2" w:space="0" w:color="666666"/>
              <w:left w:val="single" w:sz="2" w:space="0" w:color="666666"/>
              <w:bottom w:val="single" w:sz="2" w:space="0" w:color="666666"/>
              <w:right w:val="nil"/>
            </w:tcBorders>
            <w:shd w:val="clear" w:color="auto" w:fill="auto"/>
            <w:hideMark/>
          </w:tcPr>
          <w:p w14:paraId="3B8EB8B8" w14:textId="77777777" w:rsidR="00F14289" w:rsidRPr="00FB725C" w:rsidRDefault="00F14289" w:rsidP="00B512D7">
            <w:pPr>
              <w:suppressAutoHyphens w:val="0"/>
              <w:rPr>
                <w:rFonts w:cs="Arial"/>
                <w:kern w:val="3"/>
              </w:rPr>
            </w:pPr>
            <w:r w:rsidRPr="00FB725C">
              <w:rPr>
                <w:rFonts w:cs="Arial"/>
                <w:kern w:val="3"/>
              </w:rPr>
              <w:t>Zawiera silnik bazy danych PostgreSQL.</w:t>
            </w:r>
          </w:p>
        </w:tc>
      </w:tr>
      <w:tr w:rsidR="00FB725C" w:rsidRPr="00FB725C" w14:paraId="58956461"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085AD99" w14:textId="77777777" w:rsidR="00F14289" w:rsidRPr="00FB725C" w:rsidRDefault="00F14289" w:rsidP="00B512D7">
            <w:pPr>
              <w:suppressAutoHyphens w:val="0"/>
              <w:rPr>
                <w:rFonts w:cs="Arial"/>
                <w:kern w:val="3"/>
              </w:rPr>
            </w:pPr>
            <w:r w:rsidRPr="00FB725C">
              <w:rPr>
                <w:rFonts w:cs="Arial"/>
                <w:kern w:val="3"/>
              </w:rPr>
              <w:t>19</w:t>
            </w:r>
          </w:p>
        </w:tc>
        <w:tc>
          <w:tcPr>
            <w:tcW w:w="4695" w:type="pct"/>
            <w:tcBorders>
              <w:top w:val="single" w:sz="2" w:space="0" w:color="666666"/>
              <w:left w:val="single" w:sz="2" w:space="0" w:color="666666"/>
              <w:bottom w:val="single" w:sz="2" w:space="0" w:color="666666"/>
              <w:right w:val="nil"/>
            </w:tcBorders>
            <w:shd w:val="clear" w:color="auto" w:fill="auto"/>
            <w:hideMark/>
          </w:tcPr>
          <w:p w14:paraId="0361C37E" w14:textId="77777777" w:rsidR="00F14289" w:rsidRPr="00FB725C" w:rsidRDefault="00F14289" w:rsidP="00B512D7">
            <w:pPr>
              <w:suppressAutoHyphens w:val="0"/>
              <w:rPr>
                <w:rFonts w:cs="Arial"/>
                <w:kern w:val="3"/>
              </w:rPr>
            </w:pPr>
            <w:r w:rsidRPr="00FB725C">
              <w:rPr>
                <w:rFonts w:cs="Arial"/>
                <w:kern w:val="3"/>
              </w:rPr>
              <w:t>Wsparcie dla 32-bitowej / 64-bitowej architektury platformy.</w:t>
            </w:r>
          </w:p>
        </w:tc>
      </w:tr>
      <w:tr w:rsidR="00FB725C" w:rsidRPr="00FB725C" w14:paraId="2C1D739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7638D280" w14:textId="77777777" w:rsidR="00F14289" w:rsidRPr="00FB725C" w:rsidRDefault="00F14289" w:rsidP="00B512D7">
            <w:pPr>
              <w:suppressAutoHyphens w:val="0"/>
              <w:rPr>
                <w:rFonts w:cs="Arial"/>
                <w:kern w:val="3"/>
              </w:rPr>
            </w:pPr>
            <w:r w:rsidRPr="00FB725C">
              <w:rPr>
                <w:rFonts w:cs="Arial"/>
                <w:kern w:val="3"/>
              </w:rPr>
              <w:t>20</w:t>
            </w:r>
          </w:p>
        </w:tc>
        <w:tc>
          <w:tcPr>
            <w:tcW w:w="4695" w:type="pct"/>
            <w:tcBorders>
              <w:top w:val="single" w:sz="2" w:space="0" w:color="666666"/>
              <w:left w:val="single" w:sz="2" w:space="0" w:color="666666"/>
              <w:bottom w:val="single" w:sz="2" w:space="0" w:color="666666"/>
              <w:right w:val="nil"/>
            </w:tcBorders>
            <w:shd w:val="clear" w:color="auto" w:fill="auto"/>
            <w:hideMark/>
          </w:tcPr>
          <w:p w14:paraId="7CF05C9A" w14:textId="77777777" w:rsidR="00F14289" w:rsidRPr="00FB725C" w:rsidRDefault="00F14289" w:rsidP="00B512D7">
            <w:pPr>
              <w:suppressAutoHyphens w:val="0"/>
              <w:rPr>
                <w:rFonts w:cs="Arial"/>
                <w:kern w:val="3"/>
              </w:rPr>
            </w:pPr>
            <w:r w:rsidRPr="00FB725C">
              <w:rPr>
                <w:rFonts w:cs="Arial"/>
                <w:kern w:val="3"/>
              </w:rPr>
              <w:t>Działa w systemie Microsoft Windows 7 i nowszych.</w:t>
            </w:r>
          </w:p>
        </w:tc>
      </w:tr>
      <w:tr w:rsidR="00FB725C" w:rsidRPr="00FB725C" w14:paraId="6A62342B"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00E71948" w14:textId="77777777" w:rsidR="00F14289" w:rsidRPr="00FB725C" w:rsidRDefault="00F14289" w:rsidP="00B512D7">
            <w:pPr>
              <w:suppressAutoHyphens w:val="0"/>
              <w:rPr>
                <w:rFonts w:cs="Arial"/>
                <w:kern w:val="3"/>
              </w:rPr>
            </w:pPr>
            <w:r w:rsidRPr="00FB725C">
              <w:rPr>
                <w:rFonts w:cs="Arial"/>
                <w:kern w:val="3"/>
              </w:rPr>
              <w:t>21</w:t>
            </w:r>
          </w:p>
        </w:tc>
        <w:tc>
          <w:tcPr>
            <w:tcW w:w="4695" w:type="pct"/>
            <w:tcBorders>
              <w:top w:val="single" w:sz="2" w:space="0" w:color="666666"/>
              <w:left w:val="single" w:sz="2" w:space="0" w:color="666666"/>
              <w:bottom w:val="single" w:sz="2" w:space="0" w:color="666666"/>
              <w:right w:val="nil"/>
            </w:tcBorders>
            <w:shd w:val="clear" w:color="auto" w:fill="auto"/>
            <w:hideMark/>
          </w:tcPr>
          <w:p w14:paraId="3CC19AF3" w14:textId="77777777" w:rsidR="00F14289" w:rsidRPr="00FB725C" w:rsidRDefault="00F14289" w:rsidP="00B512D7">
            <w:pPr>
              <w:suppressAutoHyphens w:val="0"/>
              <w:rPr>
                <w:rFonts w:cs="Arial"/>
                <w:kern w:val="3"/>
              </w:rPr>
            </w:pPr>
            <w:r w:rsidRPr="00FB725C">
              <w:rPr>
                <w:rFonts w:cs="Arial"/>
                <w:kern w:val="3"/>
              </w:rPr>
              <w:t>Zgodność ze wszystkimi standardami medycznymi: DICOM, IHE, HL7, WADO.</w:t>
            </w:r>
          </w:p>
        </w:tc>
      </w:tr>
      <w:tr w:rsidR="00FB725C" w:rsidRPr="00FB725C" w14:paraId="396EDE30"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54783D65" w14:textId="77777777" w:rsidR="00F14289" w:rsidRPr="00FB725C" w:rsidRDefault="00F14289" w:rsidP="00B512D7">
            <w:pPr>
              <w:suppressAutoHyphens w:val="0"/>
              <w:rPr>
                <w:rFonts w:cs="Arial"/>
                <w:kern w:val="3"/>
              </w:rPr>
            </w:pPr>
            <w:r w:rsidRPr="00FB725C">
              <w:rPr>
                <w:rFonts w:cs="Arial"/>
                <w:kern w:val="3"/>
              </w:rPr>
              <w:t>22</w:t>
            </w:r>
          </w:p>
        </w:tc>
        <w:tc>
          <w:tcPr>
            <w:tcW w:w="4695" w:type="pct"/>
            <w:tcBorders>
              <w:top w:val="single" w:sz="2" w:space="0" w:color="666666"/>
              <w:left w:val="single" w:sz="2" w:space="0" w:color="666666"/>
              <w:bottom w:val="single" w:sz="2" w:space="0" w:color="666666"/>
              <w:right w:val="nil"/>
            </w:tcBorders>
            <w:shd w:val="clear" w:color="auto" w:fill="auto"/>
            <w:hideMark/>
          </w:tcPr>
          <w:p w14:paraId="23D83B7D" w14:textId="77777777" w:rsidR="00F14289" w:rsidRPr="00FB725C" w:rsidRDefault="00F14289" w:rsidP="00B512D7">
            <w:pPr>
              <w:suppressAutoHyphens w:val="0"/>
              <w:rPr>
                <w:rFonts w:cs="Arial"/>
                <w:kern w:val="3"/>
              </w:rPr>
            </w:pPr>
            <w:r w:rsidRPr="00FB725C">
              <w:rPr>
                <w:rFonts w:cs="Arial"/>
                <w:kern w:val="3"/>
              </w:rPr>
              <w:t>Skalowalna architektura.</w:t>
            </w:r>
          </w:p>
        </w:tc>
      </w:tr>
      <w:tr w:rsidR="00FB725C" w:rsidRPr="00FB725C" w14:paraId="25FB29EC" w14:textId="77777777" w:rsidTr="00B512D7">
        <w:tc>
          <w:tcPr>
            <w:tcW w:w="305" w:type="pct"/>
            <w:tcBorders>
              <w:top w:val="single" w:sz="2" w:space="0" w:color="666666"/>
              <w:left w:val="nil"/>
              <w:bottom w:val="single" w:sz="2" w:space="0" w:color="666666"/>
              <w:right w:val="single" w:sz="2" w:space="0" w:color="666666"/>
            </w:tcBorders>
            <w:shd w:val="clear" w:color="auto" w:fill="auto"/>
            <w:hideMark/>
          </w:tcPr>
          <w:p w14:paraId="6D4E9E9E" w14:textId="77777777" w:rsidR="00F14289" w:rsidRPr="00FB725C" w:rsidRDefault="00F14289" w:rsidP="00B512D7">
            <w:pPr>
              <w:suppressAutoHyphens w:val="0"/>
              <w:rPr>
                <w:rFonts w:cs="Arial"/>
                <w:kern w:val="3"/>
              </w:rPr>
            </w:pPr>
            <w:r w:rsidRPr="00FB725C">
              <w:rPr>
                <w:rFonts w:cs="Arial"/>
                <w:kern w:val="3"/>
              </w:rPr>
              <w:t>23</w:t>
            </w:r>
          </w:p>
        </w:tc>
        <w:tc>
          <w:tcPr>
            <w:tcW w:w="4695" w:type="pct"/>
            <w:tcBorders>
              <w:top w:val="single" w:sz="2" w:space="0" w:color="666666"/>
              <w:left w:val="single" w:sz="2" w:space="0" w:color="666666"/>
              <w:bottom w:val="single" w:sz="2" w:space="0" w:color="666666"/>
              <w:right w:val="nil"/>
            </w:tcBorders>
            <w:shd w:val="clear" w:color="auto" w:fill="auto"/>
            <w:hideMark/>
          </w:tcPr>
          <w:p w14:paraId="7C2802AA" w14:textId="77777777" w:rsidR="00F14289" w:rsidRPr="00FB725C" w:rsidRDefault="00F14289" w:rsidP="00B512D7">
            <w:pPr>
              <w:suppressAutoHyphens w:val="0"/>
              <w:rPr>
                <w:rFonts w:cs="Arial"/>
                <w:kern w:val="3"/>
              </w:rPr>
            </w:pPr>
            <w:r w:rsidRPr="00FB725C">
              <w:rPr>
                <w:rFonts w:cs="Arial"/>
                <w:kern w:val="3"/>
              </w:rPr>
              <w:t>Wielojęzyczny graficzny interfejs użytkownika.</w:t>
            </w:r>
          </w:p>
        </w:tc>
      </w:tr>
      <w:tr w:rsidR="00FB725C" w:rsidRPr="00FB725C" w14:paraId="771E698B" w14:textId="77777777" w:rsidTr="00B512D7">
        <w:tc>
          <w:tcPr>
            <w:tcW w:w="5000" w:type="pct"/>
            <w:gridSpan w:val="2"/>
            <w:tcBorders>
              <w:top w:val="single" w:sz="2" w:space="0" w:color="666666"/>
              <w:left w:val="nil"/>
              <w:bottom w:val="single" w:sz="2" w:space="0" w:color="666666"/>
              <w:right w:val="nil"/>
            </w:tcBorders>
            <w:shd w:val="clear" w:color="auto" w:fill="auto"/>
            <w:hideMark/>
          </w:tcPr>
          <w:p w14:paraId="2F840772" w14:textId="77777777" w:rsidR="00F14289" w:rsidRPr="00FB725C" w:rsidRDefault="00F14289" w:rsidP="00B512D7">
            <w:pPr>
              <w:suppressAutoHyphens w:val="0"/>
              <w:rPr>
                <w:rFonts w:cs="Arial"/>
                <w:b/>
                <w:kern w:val="3"/>
                <w:lang w:eastAsia="en-US"/>
              </w:rPr>
            </w:pPr>
            <w:r w:rsidRPr="00FB725C">
              <w:rPr>
                <w:rFonts w:cs="Arial"/>
                <w:b/>
                <w:kern w:val="3"/>
              </w:rPr>
              <w:t>Integracje z systemami zewnętrznymi</w:t>
            </w:r>
          </w:p>
        </w:tc>
      </w:tr>
      <w:tr w:rsidR="00FB725C" w:rsidRPr="00FB725C" w14:paraId="69646985" w14:textId="77777777" w:rsidTr="00B512D7">
        <w:tc>
          <w:tcPr>
            <w:tcW w:w="305" w:type="pct"/>
            <w:tcBorders>
              <w:top w:val="single" w:sz="2" w:space="0" w:color="666666"/>
              <w:left w:val="nil"/>
              <w:bottom w:val="single" w:sz="2" w:space="0" w:color="666666"/>
              <w:right w:val="single" w:sz="2" w:space="0" w:color="666666"/>
            </w:tcBorders>
            <w:shd w:val="clear" w:color="auto" w:fill="auto"/>
          </w:tcPr>
          <w:p w14:paraId="64C3DE1F" w14:textId="77777777" w:rsidR="00F14289" w:rsidRPr="00FB725C" w:rsidRDefault="00F14289">
            <w:pPr>
              <w:numPr>
                <w:ilvl w:val="0"/>
                <w:numId w:val="23"/>
              </w:numPr>
              <w:suppressAutoHyphens w:val="0"/>
              <w:autoSpaceDN w:val="0"/>
              <w:spacing w:line="276" w:lineRule="auto"/>
              <w:ind w:left="360"/>
              <w:contextualSpacing/>
              <w:jc w:val="both"/>
              <w:rPr>
                <w:rFonts w:cs="Arial"/>
                <w:kern w:val="3"/>
                <w:lang w:eastAsia="pl-PL"/>
              </w:rPr>
            </w:pPr>
          </w:p>
        </w:tc>
        <w:tc>
          <w:tcPr>
            <w:tcW w:w="4695" w:type="pct"/>
            <w:tcBorders>
              <w:top w:val="single" w:sz="2" w:space="0" w:color="666666"/>
              <w:left w:val="single" w:sz="2" w:space="0" w:color="666666"/>
              <w:bottom w:val="single" w:sz="2" w:space="0" w:color="666666"/>
              <w:right w:val="nil"/>
            </w:tcBorders>
            <w:shd w:val="clear" w:color="auto" w:fill="auto"/>
            <w:hideMark/>
          </w:tcPr>
          <w:p w14:paraId="492D495E" w14:textId="77777777" w:rsidR="00F14289" w:rsidRPr="00FB725C" w:rsidRDefault="00F14289" w:rsidP="00B512D7">
            <w:pPr>
              <w:suppressAutoHyphens w:val="0"/>
              <w:rPr>
                <w:rFonts w:cs="Arial"/>
                <w:kern w:val="3"/>
              </w:rPr>
            </w:pPr>
            <w:r w:rsidRPr="00FB725C">
              <w:rPr>
                <w:rFonts w:cs="Arial"/>
                <w:kern w:val="3"/>
              </w:rPr>
              <w:t>Możliwość integracji z wieloma systemami HIS jednocześnie (protokół HL7 2.3.1 lub web-service)</w:t>
            </w:r>
          </w:p>
        </w:tc>
      </w:tr>
      <w:tr w:rsidR="00FB725C" w:rsidRPr="00FB725C" w14:paraId="30743D85" w14:textId="77777777" w:rsidTr="00B512D7">
        <w:tc>
          <w:tcPr>
            <w:tcW w:w="305" w:type="pct"/>
            <w:tcBorders>
              <w:top w:val="single" w:sz="2" w:space="0" w:color="666666"/>
              <w:left w:val="nil"/>
              <w:bottom w:val="single" w:sz="2" w:space="0" w:color="666666"/>
              <w:right w:val="single" w:sz="2" w:space="0" w:color="666666"/>
            </w:tcBorders>
            <w:shd w:val="clear" w:color="auto" w:fill="auto"/>
          </w:tcPr>
          <w:p w14:paraId="4C31135E" w14:textId="77777777" w:rsidR="00F14289" w:rsidRPr="00FB725C" w:rsidRDefault="00F14289">
            <w:pPr>
              <w:numPr>
                <w:ilvl w:val="0"/>
                <w:numId w:val="23"/>
              </w:numPr>
              <w:suppressAutoHyphens w:val="0"/>
              <w:autoSpaceDN w:val="0"/>
              <w:spacing w:line="276" w:lineRule="auto"/>
              <w:ind w:left="360"/>
              <w:contextualSpacing/>
              <w:jc w:val="both"/>
              <w:rPr>
                <w:rFonts w:cs="Arial"/>
                <w:kern w:val="3"/>
              </w:rPr>
            </w:pPr>
          </w:p>
        </w:tc>
        <w:tc>
          <w:tcPr>
            <w:tcW w:w="4695" w:type="pct"/>
            <w:tcBorders>
              <w:top w:val="single" w:sz="2" w:space="0" w:color="666666"/>
              <w:left w:val="single" w:sz="2" w:space="0" w:color="666666"/>
              <w:bottom w:val="single" w:sz="2" w:space="0" w:color="666666"/>
              <w:right w:val="nil"/>
            </w:tcBorders>
            <w:shd w:val="clear" w:color="auto" w:fill="auto"/>
            <w:hideMark/>
          </w:tcPr>
          <w:p w14:paraId="11C0E740" w14:textId="77777777" w:rsidR="00F14289" w:rsidRPr="00FB725C" w:rsidRDefault="00F14289" w:rsidP="00B512D7">
            <w:pPr>
              <w:suppressAutoHyphens w:val="0"/>
              <w:rPr>
                <w:rFonts w:cs="Arial"/>
                <w:kern w:val="3"/>
              </w:rPr>
            </w:pPr>
            <w:r w:rsidRPr="00FB725C">
              <w:rPr>
                <w:rFonts w:cs="Arial"/>
                <w:kern w:val="3"/>
              </w:rPr>
              <w:t>Możliwość wymiany informacji z systemami zewnętrznymi w formacie HL7CDA</w:t>
            </w:r>
          </w:p>
        </w:tc>
      </w:tr>
      <w:tr w:rsidR="00FB725C" w:rsidRPr="00FB725C" w14:paraId="69BA2D65" w14:textId="77777777" w:rsidTr="00B512D7">
        <w:tc>
          <w:tcPr>
            <w:tcW w:w="305" w:type="pct"/>
            <w:tcBorders>
              <w:top w:val="single" w:sz="2" w:space="0" w:color="666666"/>
              <w:left w:val="nil"/>
              <w:bottom w:val="single" w:sz="2" w:space="0" w:color="666666"/>
              <w:right w:val="single" w:sz="2" w:space="0" w:color="666666"/>
            </w:tcBorders>
            <w:shd w:val="clear" w:color="auto" w:fill="auto"/>
          </w:tcPr>
          <w:p w14:paraId="7668E4CA" w14:textId="77777777" w:rsidR="00F14289" w:rsidRPr="00FB725C" w:rsidRDefault="00F14289">
            <w:pPr>
              <w:numPr>
                <w:ilvl w:val="0"/>
                <w:numId w:val="23"/>
              </w:numPr>
              <w:suppressAutoHyphens w:val="0"/>
              <w:autoSpaceDN w:val="0"/>
              <w:spacing w:line="276" w:lineRule="auto"/>
              <w:ind w:left="360"/>
              <w:contextualSpacing/>
              <w:jc w:val="both"/>
              <w:rPr>
                <w:rFonts w:cs="Arial"/>
                <w:kern w:val="3"/>
              </w:rPr>
            </w:pPr>
          </w:p>
        </w:tc>
        <w:tc>
          <w:tcPr>
            <w:tcW w:w="4695" w:type="pct"/>
            <w:tcBorders>
              <w:top w:val="single" w:sz="2" w:space="0" w:color="666666"/>
              <w:left w:val="single" w:sz="2" w:space="0" w:color="666666"/>
              <w:bottom w:val="single" w:sz="2" w:space="0" w:color="666666"/>
              <w:right w:val="nil"/>
            </w:tcBorders>
            <w:shd w:val="clear" w:color="auto" w:fill="auto"/>
            <w:hideMark/>
          </w:tcPr>
          <w:p w14:paraId="311E128B" w14:textId="77777777" w:rsidR="00F14289" w:rsidRPr="00FB725C" w:rsidRDefault="00F14289" w:rsidP="00B512D7">
            <w:pPr>
              <w:suppressAutoHyphens w:val="0"/>
              <w:rPr>
                <w:rFonts w:cs="Arial"/>
                <w:kern w:val="3"/>
              </w:rPr>
            </w:pPr>
            <w:r w:rsidRPr="00FB725C">
              <w:rPr>
                <w:rFonts w:cs="Arial"/>
                <w:kern w:val="3"/>
              </w:rPr>
              <w:t xml:space="preserve">Obsługa wielu badań w ramach jednego zlecenia HL7. </w:t>
            </w:r>
          </w:p>
        </w:tc>
      </w:tr>
      <w:tr w:rsidR="00FB725C" w:rsidRPr="00FB725C" w14:paraId="782FC7AC" w14:textId="77777777" w:rsidTr="00B512D7">
        <w:tc>
          <w:tcPr>
            <w:tcW w:w="305" w:type="pct"/>
            <w:tcBorders>
              <w:top w:val="single" w:sz="2" w:space="0" w:color="666666"/>
              <w:left w:val="nil"/>
              <w:bottom w:val="single" w:sz="2" w:space="0" w:color="666666"/>
              <w:right w:val="single" w:sz="2" w:space="0" w:color="666666"/>
            </w:tcBorders>
            <w:shd w:val="clear" w:color="auto" w:fill="auto"/>
          </w:tcPr>
          <w:p w14:paraId="266C5FCC" w14:textId="77777777" w:rsidR="00F14289" w:rsidRPr="00FB725C" w:rsidRDefault="00F14289">
            <w:pPr>
              <w:numPr>
                <w:ilvl w:val="0"/>
                <w:numId w:val="23"/>
              </w:numPr>
              <w:suppressAutoHyphens w:val="0"/>
              <w:autoSpaceDN w:val="0"/>
              <w:spacing w:line="276" w:lineRule="auto"/>
              <w:ind w:left="360"/>
              <w:contextualSpacing/>
              <w:jc w:val="both"/>
              <w:rPr>
                <w:rFonts w:cs="Arial"/>
                <w:kern w:val="3"/>
              </w:rPr>
            </w:pPr>
          </w:p>
        </w:tc>
        <w:tc>
          <w:tcPr>
            <w:tcW w:w="4695" w:type="pct"/>
            <w:tcBorders>
              <w:top w:val="single" w:sz="2" w:space="0" w:color="666666"/>
              <w:left w:val="single" w:sz="2" w:space="0" w:color="666666"/>
              <w:bottom w:val="single" w:sz="2" w:space="0" w:color="666666"/>
              <w:right w:val="nil"/>
            </w:tcBorders>
            <w:shd w:val="clear" w:color="auto" w:fill="auto"/>
            <w:hideMark/>
          </w:tcPr>
          <w:p w14:paraId="26A3E25D" w14:textId="77777777" w:rsidR="00F14289" w:rsidRPr="00FB725C" w:rsidRDefault="00F14289" w:rsidP="00B512D7">
            <w:pPr>
              <w:suppressAutoHyphens w:val="0"/>
              <w:rPr>
                <w:rFonts w:cs="Arial"/>
                <w:kern w:val="3"/>
              </w:rPr>
            </w:pPr>
            <w:r w:rsidRPr="00FB725C">
              <w:rPr>
                <w:rFonts w:cs="Arial"/>
                <w:kern w:val="3"/>
              </w:rPr>
              <w:t>Możliwość integracji za pomocą protokołu HL7 z dowolnym systemem zewnętrznym w oparciu o dostarczoną przez Zamawiającego dokumentację komunikacyjną.</w:t>
            </w:r>
          </w:p>
        </w:tc>
      </w:tr>
    </w:tbl>
    <w:p w14:paraId="16F09D5F" w14:textId="77777777" w:rsidR="005514A4" w:rsidRPr="00D95837" w:rsidRDefault="005514A4">
      <w:pPr>
        <w:pStyle w:val="Akapitzlist"/>
        <w:numPr>
          <w:ilvl w:val="0"/>
          <w:numId w:val="51"/>
        </w:numPr>
        <w:spacing w:after="0"/>
        <w:jc w:val="both"/>
        <w:rPr>
          <w:rFonts w:ascii="Cambria" w:eastAsia="Times New Roman" w:hAnsi="Cambria" w:cs="Calibri"/>
          <w:b/>
        </w:rPr>
      </w:pPr>
      <w:r w:rsidRPr="00D95837">
        <w:rPr>
          <w:rFonts w:ascii="Cambria" w:eastAsia="Times New Roman" w:hAnsi="Cambria" w:cs="Calibri"/>
          <w:b/>
        </w:rPr>
        <w:t>Zamawiający zaakceptuje dostawę i wdrożenie systemów RIS i PACS o powyższej funkcjonalności.</w:t>
      </w:r>
    </w:p>
    <w:p w14:paraId="5C0C1309" w14:textId="77777777" w:rsidR="00F14289" w:rsidRPr="00FB725C" w:rsidRDefault="00F14289" w:rsidP="00F14289">
      <w:pPr>
        <w:suppressAutoHyphens w:val="0"/>
        <w:rPr>
          <w:rFonts w:ascii="Barlow" w:hAnsi="Barlow" w:cs="Calibri"/>
          <w:bCs/>
        </w:rPr>
      </w:pPr>
    </w:p>
    <w:p w14:paraId="56431C5B"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 Wymagania w zakresie integracji z innymi systemami</w:t>
      </w:r>
    </w:p>
    <w:p w14:paraId="67A3B1F6" w14:textId="77777777" w:rsidR="00F14289" w:rsidRPr="00FB725C" w:rsidRDefault="00F14289" w:rsidP="00F14289">
      <w:pPr>
        <w:suppressAutoHyphens w:val="0"/>
        <w:rPr>
          <w:rFonts w:cs="Calibri"/>
          <w:bCs/>
        </w:rPr>
      </w:pPr>
      <w:r w:rsidRPr="00FB725C">
        <w:rPr>
          <w:rFonts w:cs="Calibri"/>
          <w:bCs/>
        </w:rPr>
        <w:lastRenderedPageBreak/>
        <w:t xml:space="preserve">Zamawiający specyfikuje: </w:t>
      </w:r>
      <w:r w:rsidRPr="00FB725C">
        <w:rPr>
          <w:rFonts w:cs="Calibri"/>
          <w:bCs/>
          <w:i/>
          <w:iCs/>
        </w:rPr>
        <w:t>Wykonawca zapewni integrację z systemem Laboratorium (Prometeusz) w zakresie automatycznej wymiany zleceń badań do systemu Laboratorium, odbioru wyników i zamieszczenia ich w danych medycznych systemu HIS oraz umieszczenia wyniku badania laboratoryjnego w formacie zgodny z PIK HL7 w Repozytorium EDM i udostępnienia go w ramach usługi e-wyniki.</w:t>
      </w:r>
    </w:p>
    <w:p w14:paraId="0DEF2195" w14:textId="77777777" w:rsidR="00F14289" w:rsidRPr="00FB725C" w:rsidRDefault="00F14289" w:rsidP="00F14289">
      <w:pPr>
        <w:suppressAutoHyphens w:val="0"/>
        <w:rPr>
          <w:rFonts w:cs="Calibri"/>
          <w:bCs/>
        </w:rPr>
      </w:pPr>
      <w:r w:rsidRPr="00FB725C">
        <w:rPr>
          <w:rFonts w:cs="Calibri"/>
          <w:bCs/>
        </w:rPr>
        <w:t>Prosimy o informację czy w ramach spełnienia wymagania Zamawiający zaakceptuje dostawę i wdrożenie systemu LIS? W przypadku wyrażenia zgody na wymianę sytemu LIS wnosimy o wskazanie wymagań funkcjonalnych dla tego systemu.</w:t>
      </w:r>
    </w:p>
    <w:p w14:paraId="03E308FE" w14:textId="77777777" w:rsidR="005514A4" w:rsidRPr="005514A4" w:rsidRDefault="005514A4">
      <w:pPr>
        <w:pStyle w:val="Akapitzlist"/>
        <w:numPr>
          <w:ilvl w:val="0"/>
          <w:numId w:val="53"/>
        </w:numPr>
        <w:spacing w:after="0"/>
        <w:jc w:val="both"/>
        <w:rPr>
          <w:rFonts w:ascii="Cambria" w:eastAsia="Times New Roman" w:hAnsi="Cambria" w:cs="Calibri"/>
          <w:b/>
        </w:rPr>
      </w:pPr>
      <w:r w:rsidRPr="005514A4">
        <w:rPr>
          <w:rFonts w:ascii="Cambria" w:eastAsia="Times New Roman" w:hAnsi="Cambria" w:cs="Calibri"/>
          <w:b/>
        </w:rPr>
        <w:t>Zamawiający nie wyraża zgody na wymianę systemu LIS. Zamawiający posiada deklaracje dostawcy obecnego systemu Laboratorium (Prometeusz) o przedstawieniu wszystkim potencjalnym Wykonawca oferty na wykonanie integracji. Producentem systemu jest firma MLS SOFTWARE Sp. z o.o. z siedzibą w Krakowie (30-026) i adresem przy ul. Radziwiłłowskiej 11/4.</w:t>
      </w:r>
    </w:p>
    <w:p w14:paraId="29E8043B" w14:textId="77777777" w:rsidR="00F14289" w:rsidRPr="00FB725C" w:rsidRDefault="00F14289" w:rsidP="00F14289">
      <w:pPr>
        <w:suppressAutoHyphens w:val="0"/>
        <w:rPr>
          <w:rFonts w:cs="Calibri"/>
          <w:bCs/>
        </w:rPr>
      </w:pPr>
    </w:p>
    <w:p w14:paraId="44F720A1"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 Instruktaże stanowiskowe pkt 2.6.9 i 2.6.10</w:t>
      </w:r>
    </w:p>
    <w:p w14:paraId="57AB881E" w14:textId="77777777" w:rsidR="00F14289" w:rsidRDefault="00F14289" w:rsidP="00F14289">
      <w:pPr>
        <w:suppressAutoHyphens w:val="0"/>
        <w:rPr>
          <w:rFonts w:cs="Calibri"/>
          <w:bCs/>
        </w:rPr>
      </w:pPr>
      <w:r w:rsidRPr="00FB725C">
        <w:rPr>
          <w:rFonts w:cs="Calibri"/>
          <w:bCs/>
        </w:rPr>
        <w:t>Prosimy o potwierdzenie, że ilości godzin szkoleniowych oraz maksymalna liczba uczestników szkolenia, których Wykonawca będzie zobowiązany przeszkolić w ramach realizacji zamówienia nie przekroczy dla Personelu Zamawiającego (Użytkowników Oprogramowania) do 144 osób i 150 godzin szkoleniowych oraz dla 2 administratorów do 50 godzin szkoleniowych.</w:t>
      </w:r>
    </w:p>
    <w:p w14:paraId="484B4138" w14:textId="77777777" w:rsidR="005514A4" w:rsidRPr="00D95837" w:rsidRDefault="005514A4">
      <w:pPr>
        <w:pStyle w:val="Akapitzlist"/>
        <w:numPr>
          <w:ilvl w:val="0"/>
          <w:numId w:val="52"/>
        </w:numPr>
        <w:shd w:val="clear" w:color="auto" w:fill="FFFFFF"/>
        <w:suppressAutoHyphens/>
        <w:autoSpaceDN w:val="0"/>
        <w:spacing w:after="220"/>
        <w:jc w:val="both"/>
        <w:rPr>
          <w:rFonts w:ascii="Cambria" w:eastAsia="Times New Roman" w:hAnsi="Cambria" w:cs="Calibri"/>
          <w:bCs/>
        </w:rPr>
      </w:pPr>
      <w:r w:rsidRPr="00D95837">
        <w:rPr>
          <w:rFonts w:ascii="Cambria" w:eastAsia="Times New Roman" w:hAnsi="Cambria" w:cs="Calibri"/>
          <w:b/>
        </w:rPr>
        <w:t>Zamawiający potwierdza</w:t>
      </w:r>
      <w:r w:rsidRPr="00D95837">
        <w:rPr>
          <w:rFonts w:ascii="Cambria" w:eastAsia="Times New Roman" w:hAnsi="Cambria" w:cs="Calibri"/>
          <w:bCs/>
        </w:rPr>
        <w:t>.</w:t>
      </w:r>
    </w:p>
    <w:p w14:paraId="6A91D99D" w14:textId="77777777" w:rsidR="00F14289" w:rsidRPr="00FB725C" w:rsidRDefault="00F14289" w:rsidP="00F14289">
      <w:pPr>
        <w:suppressAutoHyphens w:val="0"/>
        <w:rPr>
          <w:rFonts w:cs="Calibri"/>
          <w:bCs/>
        </w:rPr>
      </w:pPr>
    </w:p>
    <w:p w14:paraId="78563965" w14:textId="77777777" w:rsidR="00F14289" w:rsidRPr="00FB725C" w:rsidRDefault="00F14289">
      <w:pPr>
        <w:numPr>
          <w:ilvl w:val="0"/>
          <w:numId w:val="19"/>
        </w:numPr>
        <w:suppressAutoHyphens w:val="0"/>
        <w:autoSpaceDN w:val="0"/>
        <w:spacing w:line="276" w:lineRule="auto"/>
        <w:jc w:val="both"/>
        <w:rPr>
          <w:rFonts w:cs="Calibri"/>
          <w:bCs/>
        </w:rPr>
      </w:pPr>
      <w:r w:rsidRPr="00FB725C">
        <w:rPr>
          <w:rFonts w:cs="Calibri"/>
          <w:bCs/>
        </w:rPr>
        <w:t>Załącznik nr 2 do SWZ,  Świadczenie usług gwarancyjnych i serwisowych, W ramach usług obsługi gwarancyjnej Wykonawca jest zobowiązany zapewnić, pkt 9 lit. a) oraz pkt 10 lit. a)</w:t>
      </w:r>
    </w:p>
    <w:p w14:paraId="1EE4BDF9" w14:textId="77777777" w:rsidR="00F14289" w:rsidRPr="00FB725C" w:rsidRDefault="00F14289" w:rsidP="00F14289">
      <w:pPr>
        <w:suppressAutoHyphens w:val="0"/>
        <w:rPr>
          <w:rFonts w:cs="Calibri"/>
          <w:bCs/>
        </w:rPr>
      </w:pPr>
      <w:r w:rsidRPr="00FB725C">
        <w:rPr>
          <w:rFonts w:cs="Calibri"/>
          <w:bCs/>
        </w:rPr>
        <w:t>Prosimy o potwierdzenie, że Zamawiający interpretując zapis ma na myśli godziny robocze.</w:t>
      </w:r>
    </w:p>
    <w:p w14:paraId="179FC43D" w14:textId="77777777" w:rsidR="00C87726" w:rsidRPr="00536FA2" w:rsidRDefault="00C87726">
      <w:pPr>
        <w:pStyle w:val="Akapitzlist"/>
        <w:numPr>
          <w:ilvl w:val="0"/>
          <w:numId w:val="54"/>
        </w:numPr>
        <w:spacing w:after="0"/>
        <w:jc w:val="both"/>
        <w:rPr>
          <w:rFonts w:ascii="Cambria" w:eastAsia="Times New Roman" w:hAnsi="Cambria" w:cs="Calibri"/>
          <w:b/>
        </w:rPr>
      </w:pPr>
      <w:r w:rsidRPr="00536FA2">
        <w:rPr>
          <w:rFonts w:ascii="Cambria" w:eastAsia="Times New Roman" w:hAnsi="Cambria" w:cs="Calibri"/>
          <w:b/>
        </w:rPr>
        <w:t>Zamawiający nie potwierdza.</w:t>
      </w:r>
    </w:p>
    <w:p w14:paraId="4858AAAF" w14:textId="77777777" w:rsidR="00F14289" w:rsidRPr="00FB725C" w:rsidRDefault="00F14289" w:rsidP="00F14289">
      <w:pPr>
        <w:suppressAutoHyphens w:val="0"/>
        <w:rPr>
          <w:rFonts w:cs="Calibri"/>
          <w:bCs/>
        </w:rPr>
      </w:pPr>
    </w:p>
    <w:p w14:paraId="0C98E261"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2 do SWZ,  Świadczenie usług gwarancyjnych i serwisowych, W ramach usług obsługi gwarancyjnej Wykonawca jest zobowiązany zapewnić, pkt 20, Załącznik nr 2 do SWZ, Opieka serwisowa pkt 3, Załącznik nr 2 do SWZ, definicje</w:t>
      </w:r>
    </w:p>
    <w:p w14:paraId="60315ECE" w14:textId="77777777" w:rsidR="00F14289" w:rsidRPr="00FB725C" w:rsidRDefault="00F14289" w:rsidP="00F14289">
      <w:pPr>
        <w:suppressAutoHyphens w:val="0"/>
        <w:rPr>
          <w:rFonts w:cs="Calibri"/>
          <w:bCs/>
        </w:rPr>
      </w:pPr>
      <w:r w:rsidRPr="00FB725C">
        <w:rPr>
          <w:rFonts w:cs="Calibri"/>
          <w:bCs/>
        </w:rPr>
        <w:t>W związku ze standardem świadczenie usług przez Wykonawcę, prosimy o zmianę zakresu godzin świadczenia usług na 8:00 do 16:00. Prosimy również o wprowadzenie do dokumentacji postępowania definicji godzin roboczych tj. Godziny Robocze – godziny od 08:00 do 16:00 w każdym Dniu Roboczym.</w:t>
      </w:r>
    </w:p>
    <w:p w14:paraId="36060C36" w14:textId="77777777" w:rsidR="00C87726" w:rsidRPr="00536FA2" w:rsidRDefault="00C87726">
      <w:pPr>
        <w:pStyle w:val="Akapitzlist"/>
        <w:numPr>
          <w:ilvl w:val="0"/>
          <w:numId w:val="55"/>
        </w:numPr>
        <w:spacing w:after="0" w:line="240" w:lineRule="auto"/>
        <w:jc w:val="both"/>
        <w:rPr>
          <w:rFonts w:ascii="Cambria" w:hAnsi="Cambria"/>
          <w:b/>
          <w:bCs/>
        </w:rPr>
      </w:pPr>
      <w:r w:rsidRPr="00536FA2">
        <w:rPr>
          <w:rFonts w:ascii="Cambria" w:hAnsi="Cambria"/>
          <w:b/>
          <w:bCs/>
        </w:rPr>
        <w:t>Zamawiający nie wyraża zgody, zapisy Załącznik nr 2 - Opis Przedmiotu Zamówienia pozostają w powyższym zakresie bez zmian.</w:t>
      </w:r>
    </w:p>
    <w:p w14:paraId="610EEE2F" w14:textId="77777777" w:rsidR="00F14289" w:rsidRPr="00FB725C" w:rsidRDefault="00F14289" w:rsidP="00F14289">
      <w:pPr>
        <w:suppressAutoHyphens w:val="0"/>
        <w:rPr>
          <w:rFonts w:cs="Calibri"/>
          <w:bCs/>
        </w:rPr>
      </w:pPr>
    </w:p>
    <w:p w14:paraId="14D469C1"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2 do SWZ,  Świadczenie usług gwarancyjnych i serwisowych</w:t>
      </w:r>
    </w:p>
    <w:p w14:paraId="33E9BB13" w14:textId="77777777" w:rsidR="00F14289" w:rsidRPr="00FB725C" w:rsidRDefault="00F14289" w:rsidP="00F14289">
      <w:pPr>
        <w:suppressAutoHyphens w:val="0"/>
        <w:rPr>
          <w:bCs/>
        </w:rPr>
      </w:pPr>
      <w:r w:rsidRPr="00FB725C">
        <w:rPr>
          <w:rFonts w:cs="Calibri"/>
          <w:bCs/>
        </w:rPr>
        <w:t xml:space="preserve">Zamawiający specyfikuje: </w:t>
      </w:r>
      <w:r w:rsidRPr="00FB725C">
        <w:rPr>
          <w:bCs/>
        </w:rPr>
        <w:t>Opieka serwisowa będzie realizowana w wymiarze do 15 godzin w każdym miesiącu kalendarzowym obowiązywania gwarancji lub do wykorzystania w trakcie obowiązywania Umowy lub do wyczerpania dostępnego (łącznie w całym okresie obowiązywania gwarancji) pakietu godzin.</w:t>
      </w:r>
    </w:p>
    <w:p w14:paraId="28BA96F4" w14:textId="77777777" w:rsidR="00F14289" w:rsidRPr="00FB725C" w:rsidRDefault="00F14289">
      <w:pPr>
        <w:numPr>
          <w:ilvl w:val="0"/>
          <w:numId w:val="24"/>
        </w:numPr>
        <w:suppressAutoHyphens w:val="0"/>
        <w:autoSpaceDN w:val="0"/>
        <w:spacing w:line="276" w:lineRule="auto"/>
        <w:ind w:left="0" w:firstLine="0"/>
        <w:jc w:val="both"/>
        <w:rPr>
          <w:rFonts w:cs="Calibri"/>
          <w:bCs/>
        </w:rPr>
      </w:pPr>
      <w:r w:rsidRPr="00875428">
        <w:rPr>
          <w:rFonts w:cs="Calibri"/>
          <w:bCs/>
        </w:rPr>
        <w:t xml:space="preserve">Prosimy o potwierdzenie, że w przypadku wykorzystania limitu godzinowego przed upływem </w:t>
      </w:r>
      <w:r w:rsidRPr="00FB725C">
        <w:rPr>
          <w:rFonts w:cs="Calibri"/>
          <w:bCs/>
        </w:rPr>
        <w:t>gwarancji, umowa w zakresie świadczenia usługi serwisowej/gwarancyjnej do systemu objętego niniejszym postępowaniem: a) wygasa, bądź b) będzie świadczona i fakturowana wg aktualnych stawek Wykonawcy.</w:t>
      </w:r>
    </w:p>
    <w:p w14:paraId="193DDA52" w14:textId="77777777" w:rsidR="00F14289" w:rsidRPr="00FB725C" w:rsidRDefault="00F14289">
      <w:pPr>
        <w:numPr>
          <w:ilvl w:val="0"/>
          <w:numId w:val="24"/>
        </w:numPr>
        <w:suppressAutoHyphens w:val="0"/>
        <w:autoSpaceDN w:val="0"/>
        <w:spacing w:line="276" w:lineRule="auto"/>
        <w:ind w:left="0" w:firstLine="0"/>
        <w:jc w:val="both"/>
        <w:rPr>
          <w:rFonts w:cs="Calibri"/>
          <w:bCs/>
        </w:rPr>
      </w:pPr>
      <w:r w:rsidRPr="00FB725C">
        <w:rPr>
          <w:rFonts w:cs="Calibri"/>
          <w:bCs/>
        </w:rPr>
        <w:t>Prosimy również o potwierdzenie, że Zamawiający wymiennie stosuje określenie świadczenie usług gwarancyjnych i serwisowych.</w:t>
      </w:r>
    </w:p>
    <w:p w14:paraId="74ED40CC" w14:textId="5E4573F0" w:rsidR="00F14289" w:rsidRPr="00C87726" w:rsidRDefault="00C87726" w:rsidP="00C87726">
      <w:pPr>
        <w:pStyle w:val="Akapitzlist"/>
        <w:shd w:val="clear" w:color="auto" w:fill="FFFFFF"/>
        <w:suppressAutoHyphens/>
        <w:autoSpaceDN w:val="0"/>
        <w:spacing w:after="220"/>
        <w:jc w:val="both"/>
        <w:rPr>
          <w:rFonts w:ascii="Cambria" w:eastAsia="Times New Roman" w:hAnsi="Cambria" w:cs="Calibri"/>
          <w:b/>
        </w:rPr>
      </w:pPr>
      <w:r>
        <w:rPr>
          <w:rFonts w:ascii="Cambria" w:eastAsia="Times New Roman" w:hAnsi="Cambria" w:cs="Calibri"/>
          <w:b/>
        </w:rPr>
        <w:t xml:space="preserve">Odpowiedź 174: </w:t>
      </w:r>
      <w:r w:rsidRPr="00536FA2">
        <w:rPr>
          <w:rFonts w:ascii="Cambria" w:eastAsia="Times New Roman" w:hAnsi="Cambria" w:cs="Calibri"/>
          <w:b/>
        </w:rPr>
        <w:t>Zamawiający potwierdza.</w:t>
      </w:r>
    </w:p>
    <w:p w14:paraId="4CDBB71D"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lastRenderedPageBreak/>
        <w:t xml:space="preserve">Załącznik nr 2 do SWZ, </w:t>
      </w:r>
      <w:r w:rsidRPr="00FB725C">
        <w:rPr>
          <w:bCs/>
        </w:rPr>
        <w:t>Warunki Zdalnego Dostępu Wykonawcy do zasobów Zamawiającego, pkt 7</w:t>
      </w:r>
    </w:p>
    <w:p w14:paraId="240CA7AF" w14:textId="77777777" w:rsidR="00F14289" w:rsidRPr="00FB725C" w:rsidRDefault="00F14289" w:rsidP="00F14289">
      <w:pPr>
        <w:suppressAutoHyphens w:val="0"/>
        <w:rPr>
          <w:rFonts w:cs="Calibri"/>
          <w:bCs/>
        </w:rPr>
      </w:pPr>
      <w:r w:rsidRPr="00FB725C">
        <w:rPr>
          <w:rFonts w:cs="Calibri"/>
          <w:bCs/>
        </w:rPr>
        <w:t>Prosimy o potwierdzenie, że konsultacja telefoniczna będzie ewidencjonowana w narzędziu helpdesk.</w:t>
      </w:r>
    </w:p>
    <w:p w14:paraId="6577949D" w14:textId="77777777" w:rsidR="00C87726" w:rsidRPr="00536FA2" w:rsidRDefault="00C87726">
      <w:pPr>
        <w:pStyle w:val="Akapitzlist"/>
        <w:numPr>
          <w:ilvl w:val="0"/>
          <w:numId w:val="56"/>
        </w:numPr>
        <w:shd w:val="clear" w:color="auto" w:fill="FFFFFF"/>
        <w:suppressAutoHyphens/>
        <w:autoSpaceDN w:val="0"/>
        <w:spacing w:after="220"/>
        <w:jc w:val="both"/>
        <w:rPr>
          <w:rFonts w:ascii="Cambria" w:eastAsia="Times New Roman" w:hAnsi="Cambria" w:cs="Calibri"/>
          <w:b/>
        </w:rPr>
      </w:pPr>
      <w:r w:rsidRPr="00536FA2">
        <w:rPr>
          <w:rFonts w:ascii="Cambria" w:eastAsia="Times New Roman" w:hAnsi="Cambria" w:cs="Calibri"/>
          <w:b/>
        </w:rPr>
        <w:t>Zamawiający potwierdza.</w:t>
      </w:r>
    </w:p>
    <w:p w14:paraId="14899761" w14:textId="77777777" w:rsidR="00F14289" w:rsidRPr="00FB725C" w:rsidRDefault="00F14289" w:rsidP="00F14289">
      <w:pPr>
        <w:suppressAutoHyphens w:val="0"/>
        <w:rPr>
          <w:rFonts w:cs="Calibri"/>
          <w:bCs/>
        </w:rPr>
      </w:pPr>
    </w:p>
    <w:p w14:paraId="7D811D8E"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2 do SWZ, Warunki Zdalnego Dostępu Wykonawcy do zasobów Zamawiającego, pkt 11</w:t>
      </w:r>
    </w:p>
    <w:p w14:paraId="5D57CF10" w14:textId="77777777" w:rsidR="00F14289" w:rsidRPr="00FB725C" w:rsidRDefault="00F14289" w:rsidP="00F14289">
      <w:pPr>
        <w:suppressAutoHyphens w:val="0"/>
        <w:rPr>
          <w:rFonts w:cs="Calibri"/>
          <w:bCs/>
        </w:rPr>
      </w:pPr>
      <w:r w:rsidRPr="00FB725C">
        <w:rPr>
          <w:rFonts w:cs="Calibri"/>
          <w:bCs/>
        </w:rPr>
        <w:t>Prosimy o potwierdzenie, że Zamawiający udostępni również dostęp poprzez aplikację Any Desk.</w:t>
      </w:r>
    </w:p>
    <w:p w14:paraId="297DA1EB" w14:textId="77777777" w:rsidR="00C87726" w:rsidRPr="00536FA2" w:rsidRDefault="00C87726">
      <w:pPr>
        <w:pStyle w:val="Akapitzlist"/>
        <w:numPr>
          <w:ilvl w:val="0"/>
          <w:numId w:val="57"/>
        </w:numPr>
        <w:shd w:val="clear" w:color="auto" w:fill="FFFFFF"/>
        <w:suppressAutoHyphens/>
        <w:autoSpaceDN w:val="0"/>
        <w:spacing w:after="220"/>
        <w:jc w:val="both"/>
        <w:rPr>
          <w:rFonts w:ascii="Cambria" w:eastAsia="Times New Roman" w:hAnsi="Cambria" w:cs="Calibri"/>
          <w:b/>
        </w:rPr>
      </w:pPr>
      <w:r w:rsidRPr="00536FA2">
        <w:rPr>
          <w:rFonts w:ascii="Cambria" w:eastAsia="Times New Roman" w:hAnsi="Cambria" w:cs="Calibri"/>
          <w:b/>
        </w:rPr>
        <w:t>Zamawiający potwierdza.</w:t>
      </w:r>
    </w:p>
    <w:p w14:paraId="0CAF8A08" w14:textId="77777777" w:rsidR="00F14289" w:rsidRPr="00FB725C" w:rsidRDefault="00F14289" w:rsidP="00F14289">
      <w:pPr>
        <w:suppressAutoHyphens w:val="0"/>
        <w:rPr>
          <w:rFonts w:cs="Calibri"/>
          <w:bCs/>
        </w:rPr>
      </w:pPr>
    </w:p>
    <w:p w14:paraId="454F19FD"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4 do SWZ, załącznik nr 5 do SWZ</w:t>
      </w:r>
    </w:p>
    <w:p w14:paraId="06A4EAE3" w14:textId="77777777" w:rsidR="00F14289" w:rsidRPr="00FB725C" w:rsidRDefault="00F14289" w:rsidP="00F14289">
      <w:pPr>
        <w:suppressAutoHyphens w:val="0"/>
        <w:rPr>
          <w:rFonts w:cs="Calibri"/>
          <w:bCs/>
        </w:rPr>
      </w:pPr>
      <w:r w:rsidRPr="00FB725C">
        <w:rPr>
          <w:rFonts w:cs="Calibri"/>
          <w:bCs/>
        </w:rPr>
        <w:t>Prosimy o poprawę oczywistej omyłki pisarskiej i dostosowanie nazywa prowadzonego postępowania zgodnie z pozostała dokumentacją, która to dotyczy: Dostawa i wdrożenie Zintegrowanego Systemu Informatycznego.</w:t>
      </w:r>
    </w:p>
    <w:p w14:paraId="316F712C" w14:textId="77777777" w:rsidR="00C87726" w:rsidRPr="009B1CE5" w:rsidRDefault="00C87726">
      <w:pPr>
        <w:pStyle w:val="Akapitzlist"/>
        <w:numPr>
          <w:ilvl w:val="0"/>
          <w:numId w:val="58"/>
        </w:numPr>
        <w:shd w:val="clear" w:color="auto" w:fill="FFFFFF"/>
        <w:suppressAutoHyphens/>
        <w:autoSpaceDN w:val="0"/>
        <w:spacing w:after="220"/>
        <w:jc w:val="both"/>
        <w:rPr>
          <w:rFonts w:ascii="Cambria" w:eastAsia="Times New Roman" w:hAnsi="Cambria" w:cs="Calibri"/>
          <w:b/>
        </w:rPr>
      </w:pPr>
      <w:r w:rsidRPr="009B1CE5">
        <w:rPr>
          <w:rFonts w:ascii="Cambria" w:eastAsia="Times New Roman" w:hAnsi="Cambria" w:cs="Calibri"/>
          <w:b/>
        </w:rPr>
        <w:t xml:space="preserve">Zamawiający dokonał modyfikacji Załącznika nr </w:t>
      </w:r>
      <w:r>
        <w:rPr>
          <w:rFonts w:ascii="Cambria" w:eastAsia="Times New Roman" w:hAnsi="Cambria" w:cs="Calibri"/>
          <w:b/>
        </w:rPr>
        <w:t>5</w:t>
      </w:r>
      <w:r w:rsidRPr="009B1CE5">
        <w:rPr>
          <w:rFonts w:ascii="Cambria" w:eastAsia="Times New Roman" w:hAnsi="Cambria" w:cs="Calibri"/>
          <w:b/>
        </w:rPr>
        <w:t xml:space="preserve"> do SWZ – </w:t>
      </w:r>
      <w:r w:rsidRPr="00833226">
        <w:rPr>
          <w:rFonts w:ascii="Cambria" w:eastAsia="Times New Roman" w:hAnsi="Cambria" w:cs="Calibri"/>
          <w:b/>
        </w:rPr>
        <w:t xml:space="preserve">Zobowiązanie podmiotu udostępniającego zasoby </w:t>
      </w:r>
      <w:r w:rsidRPr="009B1CE5">
        <w:rPr>
          <w:rFonts w:ascii="Cambria" w:eastAsia="Times New Roman" w:hAnsi="Cambria" w:cs="Calibri"/>
          <w:b/>
        </w:rPr>
        <w:t>w powyższym zakresie.</w:t>
      </w:r>
    </w:p>
    <w:p w14:paraId="7FD3B01F" w14:textId="77777777" w:rsidR="00F14289" w:rsidRPr="00FB725C" w:rsidRDefault="00F14289" w:rsidP="00F14289">
      <w:pPr>
        <w:suppressAutoHyphens w:val="0"/>
        <w:rPr>
          <w:rFonts w:cs="Calibri"/>
          <w:bCs/>
        </w:rPr>
      </w:pPr>
    </w:p>
    <w:p w14:paraId="77189529"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1 ust. 4</w:t>
      </w:r>
    </w:p>
    <w:p w14:paraId="051F4880" w14:textId="77777777" w:rsidR="00F14289" w:rsidRPr="00FB725C" w:rsidRDefault="00F14289" w:rsidP="00F14289">
      <w:pPr>
        <w:suppressAutoHyphens w:val="0"/>
        <w:rPr>
          <w:rFonts w:cs="Calibri"/>
          <w:bCs/>
        </w:rPr>
      </w:pPr>
      <w:r w:rsidRPr="00FB725C">
        <w:rPr>
          <w:rFonts w:cs="Calibri"/>
          <w:bCs/>
        </w:rPr>
        <w:t>Zamawiający specyfikuje: (…) oraz wszelkie inne prace, czynności choćby nie zostały literalnie wyszczególnione w Opisie Przedmiotu Zamówienia a są konieczne do prawidłowej realizacji przedmiotu umowy z punktu widzenia celu, któremu realizowana inwestycja ma służyć.</w:t>
      </w:r>
    </w:p>
    <w:p w14:paraId="1C2CFAB1" w14:textId="77777777" w:rsidR="00F14289" w:rsidRPr="00FB725C" w:rsidRDefault="00F14289" w:rsidP="00F14289">
      <w:pPr>
        <w:suppressAutoHyphens w:val="0"/>
        <w:rPr>
          <w:rFonts w:cs="Calibri"/>
          <w:bCs/>
        </w:rPr>
      </w:pPr>
      <w:r w:rsidRPr="00FB725C">
        <w:rPr>
          <w:rFonts w:cs="Calibri"/>
          <w:bCs/>
        </w:rPr>
        <w:t xml:space="preserve">Prosimy o potwierdzenie, że opis przedmiotu zamówienia w Załączniku nr 2 do SWZ jest kompletny i złożenie oferty  uwzględniającej wszystkie elementy w nich wskazane nie będzie, według wiedzy Zamawiającego, powodowało konieczności dodatkowych nieprzewidzianych w Załączniku nr 2 do SWZ inwestycji lub usług. Wykonawca wskazuje, że Zamawiający jest odpowiedzialny za przygotowanie opisu przedmiotu zamówienia w sposób jednoznaczny i wyczerpujący, w tym określenie jego potrzeb. Wykonawca obawia się, że powyższe postanowienie umowy mogłoby oznaczać, że Zamawiający będzie, poza opisanym przedmiotem zamówienia objętym ofertą Wykonawcy, oczekiwał dodatkowych, nieprzewidzianych na tym etapie kosztów po stronie Wykonawcy, co byłoby sprzeczne z podstawowymi zasadami udzielania zamówień publicznych i powoduje, że złożone oferty wykonawców będą nieporównywalne. </w:t>
      </w:r>
    </w:p>
    <w:p w14:paraId="2420B19F" w14:textId="77777777" w:rsidR="00C87726" w:rsidRPr="00C87726" w:rsidRDefault="00C87726">
      <w:pPr>
        <w:pStyle w:val="Akapitzlist"/>
        <w:numPr>
          <w:ilvl w:val="0"/>
          <w:numId w:val="59"/>
        </w:numPr>
        <w:spacing w:after="0"/>
        <w:jc w:val="both"/>
        <w:rPr>
          <w:rFonts w:ascii="Cambria" w:hAnsi="Cambria" w:cstheme="minorHAnsi"/>
          <w:b/>
          <w:bCs/>
        </w:rPr>
      </w:pPr>
      <w:r w:rsidRPr="00C87726">
        <w:rPr>
          <w:rFonts w:ascii="Cambria" w:hAnsi="Cambria" w:cstheme="minorHAnsi"/>
          <w:b/>
          <w:bCs/>
        </w:rPr>
        <w:t>Zamawiający informuje, że Opis Przedmiotu Zamówienia -Załącznik nr 2 do SWZ jest kompletny i złożenie oferty uwzględniającej wszystkie elementy w nich wskazane nie będzie, według wiedzy Zamawiającego, powodowało konieczności dodatkowych nieprzewidzianych w Załączniku nr 2 do SWZ inwestycji lub usług.</w:t>
      </w:r>
    </w:p>
    <w:p w14:paraId="049A27E1" w14:textId="77777777" w:rsidR="00F14289" w:rsidRPr="00FB725C" w:rsidRDefault="00F14289" w:rsidP="00F14289">
      <w:pPr>
        <w:suppressAutoHyphens w:val="0"/>
        <w:rPr>
          <w:rFonts w:cs="Calibri"/>
          <w:bCs/>
        </w:rPr>
      </w:pPr>
    </w:p>
    <w:p w14:paraId="28F89278"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2 ust. 5, 6 oraz ust. 7, załącznik nr 7 do SWZ, § 7 ust. 1 lit. b</w:t>
      </w:r>
    </w:p>
    <w:p w14:paraId="6317D41E" w14:textId="77777777" w:rsidR="00F14289" w:rsidRPr="00FB725C" w:rsidRDefault="00F14289" w:rsidP="00F14289">
      <w:pPr>
        <w:suppressAutoHyphens w:val="0"/>
        <w:rPr>
          <w:rFonts w:cs="Calibri"/>
          <w:bCs/>
        </w:rPr>
      </w:pPr>
      <w:r w:rsidRPr="00FB725C">
        <w:rPr>
          <w:rFonts w:cs="Calibri"/>
          <w:bCs/>
        </w:rPr>
        <w:t>Prosimy o potwierdzenie, że Zamawiający intepretując zapis Protokół Usterek ma na myśli Protokół Rozbieżności zgodnie z definicją wskazaną w załączniku nr 2 do SWZ.</w:t>
      </w:r>
    </w:p>
    <w:p w14:paraId="080FF71D" w14:textId="77777777" w:rsidR="00C87726" w:rsidRPr="00833226" w:rsidRDefault="00C87726">
      <w:pPr>
        <w:pStyle w:val="Akapitzlist"/>
        <w:numPr>
          <w:ilvl w:val="0"/>
          <w:numId w:val="60"/>
        </w:numPr>
        <w:shd w:val="clear" w:color="auto" w:fill="FFFFFF"/>
        <w:suppressAutoHyphens/>
        <w:autoSpaceDN w:val="0"/>
        <w:spacing w:after="220"/>
        <w:jc w:val="both"/>
        <w:rPr>
          <w:rFonts w:ascii="Cambria" w:eastAsia="Times New Roman" w:hAnsi="Cambria" w:cs="Calibri"/>
          <w:b/>
        </w:rPr>
      </w:pPr>
      <w:r w:rsidRPr="00833226">
        <w:rPr>
          <w:rFonts w:ascii="Cambria" w:eastAsia="Times New Roman" w:hAnsi="Cambria" w:cs="Calibri"/>
          <w:b/>
        </w:rPr>
        <w:t>Zamawiający potwierdza.</w:t>
      </w:r>
    </w:p>
    <w:p w14:paraId="24316A87" w14:textId="77777777" w:rsidR="00F14289" w:rsidRPr="00FB725C" w:rsidRDefault="00F14289" w:rsidP="00F14289">
      <w:pPr>
        <w:suppressAutoHyphens w:val="0"/>
        <w:rPr>
          <w:rFonts w:cs="Calibri"/>
          <w:bCs/>
        </w:rPr>
      </w:pPr>
    </w:p>
    <w:p w14:paraId="16D0788A"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2 ust. 8</w:t>
      </w:r>
    </w:p>
    <w:p w14:paraId="56AD0226" w14:textId="77777777" w:rsidR="00F14289" w:rsidRPr="00FB725C" w:rsidRDefault="00F14289" w:rsidP="00F14289">
      <w:pPr>
        <w:suppressAutoHyphens w:val="0"/>
        <w:rPr>
          <w:rFonts w:cs="Calibri"/>
          <w:bCs/>
        </w:rPr>
      </w:pPr>
      <w:r w:rsidRPr="00FB725C">
        <w:rPr>
          <w:rFonts w:cs="Calibri"/>
          <w:bCs/>
        </w:rPr>
        <w:t xml:space="preserve">Wykonawca wskazuje, że tak jak na Wykonawcy, tak i na Zamawiającym ciążą określone obowiązki związane z realizacją umowy, do których należy m. in. dokonane odbioru prawidłowo zrealizowanego przedmiotu umowy. W celu zapewnienia właściwej współpracy pomiędzy Zamawiającym i Wykonawcą, a także w celu zagwarantowania odbioru przedmiotu umowy w sytuacji, gdy Zamawiający będzie bezpodstawnie odmawiać przystąpienia do procedury odbioru albo bez podstawy nie odbierze przedmiotu Umowy, Wykonawca wnosi o dodanie do §2 zapisu, traktującego o </w:t>
      </w:r>
      <w:r w:rsidRPr="00FB725C">
        <w:rPr>
          <w:rFonts w:cs="Calibri"/>
          <w:bCs/>
        </w:rPr>
        <w:lastRenderedPageBreak/>
        <w:t xml:space="preserve">możliwości sporządzenia jednostronnego protokołu odbioru końcowego przez Wykonawcę o następującej treści: </w:t>
      </w:r>
    </w:p>
    <w:p w14:paraId="4638589A" w14:textId="77777777" w:rsidR="00F14289" w:rsidRPr="00FB725C" w:rsidRDefault="00F14289" w:rsidP="00F14289">
      <w:pPr>
        <w:suppressAutoHyphens w:val="0"/>
        <w:rPr>
          <w:rFonts w:cs="Calibri"/>
          <w:bCs/>
        </w:rPr>
      </w:pPr>
      <w:r w:rsidRPr="00FB725C">
        <w:rPr>
          <w:rFonts w:cs="Calibri"/>
          <w:bCs/>
        </w:rPr>
        <w:t>Jeżeli bez uzasadnionej przyczyny, przekazanej Wykonawcy na piśmie, Zamawiający nie przystąpi w ustalonym terminie do procedury odbioru lub bez uzasadnionej przyczyny, przekazanej Wykonawcy na piśmie, Zamawiający odmówi podpisania Protokołu odbioru końcowego, Wykonawca zastrzega sobie prawo dokonania odbioru jednostronnego oraz jednostronnego sporządzenia i podpisania protokołu końcowego, który stanowić będzie podstawę płatności i stwierdzenia wykonania prac nim objętych, tak jak protokół odbioru końcowego.</w:t>
      </w:r>
    </w:p>
    <w:p w14:paraId="68BE5FFE" w14:textId="77777777" w:rsidR="0046332E" w:rsidRPr="00CA0663" w:rsidRDefault="0046332E">
      <w:pPr>
        <w:pStyle w:val="Akapitzlist"/>
        <w:numPr>
          <w:ilvl w:val="0"/>
          <w:numId w:val="61"/>
        </w:numPr>
        <w:spacing w:after="0" w:line="240" w:lineRule="auto"/>
        <w:jc w:val="both"/>
        <w:rPr>
          <w:rFonts w:ascii="Cambria" w:hAnsi="Cambria" w:cstheme="minorHAnsi"/>
          <w:b/>
          <w:bCs/>
        </w:rPr>
      </w:pPr>
      <w:r w:rsidRPr="00CA0663">
        <w:rPr>
          <w:rFonts w:ascii="Cambria" w:hAnsi="Cambria" w:cstheme="minorHAnsi"/>
          <w:b/>
          <w:bCs/>
        </w:rPr>
        <w:t xml:space="preserve">Zamawiający nie wyraża zgody, zapisy Załącznika nr 7 </w:t>
      </w:r>
      <w:r>
        <w:rPr>
          <w:rFonts w:ascii="Cambria" w:hAnsi="Cambria" w:cstheme="minorHAnsi"/>
          <w:b/>
          <w:bCs/>
        </w:rPr>
        <w:t>do SWZ</w:t>
      </w:r>
      <w:r w:rsidRPr="00CA0663">
        <w:rPr>
          <w:rFonts w:ascii="Cambria" w:hAnsi="Cambria" w:cstheme="minorHAnsi"/>
          <w:b/>
          <w:bCs/>
        </w:rPr>
        <w:t>– Wzór umowy pozostają w powyższym zakresie bez zmian.</w:t>
      </w:r>
    </w:p>
    <w:p w14:paraId="7AABDBE4" w14:textId="77777777" w:rsidR="00F14289" w:rsidRPr="00FB725C" w:rsidRDefault="00F14289" w:rsidP="00F14289">
      <w:pPr>
        <w:suppressAutoHyphens w:val="0"/>
        <w:rPr>
          <w:rFonts w:cs="Calibri"/>
          <w:bCs/>
        </w:rPr>
      </w:pPr>
    </w:p>
    <w:p w14:paraId="2E1FB2C4"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3</w:t>
      </w:r>
    </w:p>
    <w:p w14:paraId="1119C347" w14:textId="77777777" w:rsidR="00F14289" w:rsidRPr="00FB725C" w:rsidRDefault="00F14289" w:rsidP="00F14289">
      <w:pPr>
        <w:suppressAutoHyphens w:val="0"/>
        <w:rPr>
          <w:rFonts w:cs="Calibri"/>
          <w:bCs/>
        </w:rPr>
      </w:pPr>
      <w:r w:rsidRPr="00FB725C">
        <w:rPr>
          <w:rFonts w:cs="Calibri"/>
          <w:bCs/>
        </w:rPr>
        <w:t>Prosimy o dodanie kolejnego ustępu: W przypadku opóźnienia w zapłacie wynagrodzenia przez Zamawiającego, Wykonawca ma prawo naliczyć odsetki ustawowe za opóźnienie w transakcjach handlowych, o których w art. 8 ust. 1 ustawy z dnia 13 marca 2013 r. o terminach zapłaty w transakcjach handlowych.</w:t>
      </w:r>
    </w:p>
    <w:p w14:paraId="50C2116E" w14:textId="77777777" w:rsidR="0046332E" w:rsidRPr="00CA0663" w:rsidRDefault="0046332E">
      <w:pPr>
        <w:pStyle w:val="Akapitzlist"/>
        <w:numPr>
          <w:ilvl w:val="0"/>
          <w:numId w:val="62"/>
        </w:numPr>
        <w:spacing w:after="0" w:line="240" w:lineRule="auto"/>
        <w:jc w:val="both"/>
        <w:rPr>
          <w:rFonts w:ascii="Cambria" w:hAnsi="Cambria" w:cstheme="minorHAnsi"/>
          <w:b/>
          <w:bCs/>
        </w:rPr>
      </w:pPr>
      <w:r w:rsidRPr="00CA0663">
        <w:rPr>
          <w:rFonts w:ascii="Cambria" w:hAnsi="Cambria" w:cstheme="minorHAnsi"/>
          <w:b/>
          <w:bCs/>
        </w:rPr>
        <w:t xml:space="preserve">Zamawiający nie wyraża zgody, zapisy Załącznika nr 7 </w:t>
      </w:r>
      <w:r>
        <w:rPr>
          <w:rFonts w:ascii="Cambria" w:hAnsi="Cambria" w:cstheme="minorHAnsi"/>
          <w:b/>
          <w:bCs/>
        </w:rPr>
        <w:t>do SWZ</w:t>
      </w:r>
      <w:r w:rsidRPr="00CA0663">
        <w:rPr>
          <w:rFonts w:ascii="Cambria" w:hAnsi="Cambria" w:cstheme="minorHAnsi"/>
          <w:b/>
          <w:bCs/>
        </w:rPr>
        <w:t>– Wzór umowy pozostają w powyższym zakresie bez zmian.</w:t>
      </w:r>
    </w:p>
    <w:p w14:paraId="24652581" w14:textId="77777777" w:rsidR="00F14289" w:rsidRPr="00FB725C" w:rsidRDefault="00F14289" w:rsidP="00F14289">
      <w:pPr>
        <w:suppressAutoHyphens w:val="0"/>
        <w:spacing w:after="160"/>
        <w:rPr>
          <w:rFonts w:cs="Calibri"/>
          <w:bCs/>
        </w:rPr>
      </w:pPr>
    </w:p>
    <w:p w14:paraId="575C8DDE"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6</w:t>
      </w:r>
    </w:p>
    <w:p w14:paraId="14BB6CD8" w14:textId="77777777" w:rsidR="00F14289" w:rsidRPr="00FB725C" w:rsidRDefault="00F14289">
      <w:pPr>
        <w:numPr>
          <w:ilvl w:val="0"/>
          <w:numId w:val="25"/>
        </w:numPr>
        <w:suppressAutoHyphens w:val="0"/>
        <w:autoSpaceDN w:val="0"/>
        <w:spacing w:line="276" w:lineRule="auto"/>
        <w:jc w:val="both"/>
        <w:rPr>
          <w:rFonts w:cs="Calibri"/>
          <w:bCs/>
        </w:rPr>
      </w:pPr>
      <w:r w:rsidRPr="00FB725C">
        <w:rPr>
          <w:rFonts w:cs="Calibri"/>
          <w:bCs/>
        </w:rPr>
        <w:t>ust. 2 lit. d) Wykonawca wnosi o obniżenie kar umownych przewidzianych we wzorze umowy. Z uwagi na określenie poziomu kar w sposób powodujących znaczny wzrost ryzyka projektowego po stronie Wykonawcy, które to ryzyko będzie musiało być uwzględnione w cenie, Zamawiający wyraża zgodę na zmniejszenie kar umownych, o których mowa w §6 ust. 2 lit. d) o połowę oraz ich modyfikację zgodnie z poniższą propozycją:</w:t>
      </w:r>
    </w:p>
    <w:p w14:paraId="754B6339" w14:textId="77777777" w:rsidR="00F14289" w:rsidRPr="00FB725C" w:rsidRDefault="00F14289" w:rsidP="00F14289">
      <w:pPr>
        <w:suppressAutoHyphens w:val="0"/>
        <w:ind w:left="360"/>
        <w:rPr>
          <w:rFonts w:cs="Calibri"/>
          <w:bCs/>
        </w:rPr>
      </w:pPr>
      <w:r w:rsidRPr="00FB725C">
        <w:rPr>
          <w:rFonts w:cs="Calibri"/>
          <w:bCs/>
        </w:rPr>
        <w:t xml:space="preserve">za niedochowanie usunięcia Błędu Systemu (określonych w Rozdziele 3 pkt 9 i 10 Załącznika nr 2 do Umowy- OPZ): </w:t>
      </w:r>
    </w:p>
    <w:p w14:paraId="682A69DB" w14:textId="77777777" w:rsidR="00F14289" w:rsidRPr="00FB725C" w:rsidRDefault="00F14289" w:rsidP="00F14289">
      <w:pPr>
        <w:suppressAutoHyphens w:val="0"/>
        <w:ind w:left="360"/>
        <w:rPr>
          <w:rFonts w:cs="Calibri"/>
          <w:bCs/>
        </w:rPr>
      </w:pPr>
      <w:r w:rsidRPr="00FB725C">
        <w:rPr>
          <w:rFonts w:cs="Calibri"/>
          <w:bCs/>
        </w:rPr>
        <w:t xml:space="preserve">− w odniesieniu do Awarii (Błędu Krytycznego) – 150,00 PLN za każdą rozpoczętą godzinę zwłoki; </w:t>
      </w:r>
    </w:p>
    <w:p w14:paraId="3E2BE2FB" w14:textId="77777777" w:rsidR="00F14289" w:rsidRPr="00FB725C" w:rsidRDefault="00F14289" w:rsidP="00F14289">
      <w:pPr>
        <w:suppressAutoHyphens w:val="0"/>
        <w:ind w:left="360"/>
        <w:rPr>
          <w:rFonts w:cs="Calibri"/>
          <w:bCs/>
        </w:rPr>
      </w:pPr>
      <w:r w:rsidRPr="00FB725C">
        <w:rPr>
          <w:rFonts w:cs="Calibri"/>
          <w:bCs/>
        </w:rPr>
        <w:t>− w odniesieniu do Błędu  Pilnego– 100,00 PLN za każdą rozpoczętą godzinę zwłoki;</w:t>
      </w:r>
    </w:p>
    <w:p w14:paraId="34AF8AA8" w14:textId="77777777" w:rsidR="00F14289" w:rsidRPr="00FB725C" w:rsidRDefault="00F14289" w:rsidP="00F14289">
      <w:pPr>
        <w:suppressAutoHyphens w:val="0"/>
        <w:ind w:left="360"/>
        <w:rPr>
          <w:rFonts w:cs="Calibri"/>
          <w:bCs/>
        </w:rPr>
      </w:pPr>
      <w:r w:rsidRPr="00FB725C">
        <w:rPr>
          <w:rFonts w:cs="Calibri"/>
          <w:bCs/>
        </w:rPr>
        <w:t>− w odniesieniu do Błędu Normalnego– 75,00 PLN za każdą rozpoczętą godzinę zwłoki;</w:t>
      </w:r>
    </w:p>
    <w:p w14:paraId="4D670FD8" w14:textId="77777777" w:rsidR="00F14289" w:rsidRPr="00FB725C" w:rsidRDefault="00F14289" w:rsidP="00F14289">
      <w:pPr>
        <w:suppressAutoHyphens w:val="0"/>
        <w:ind w:left="360"/>
        <w:rPr>
          <w:rFonts w:cs="Calibri"/>
          <w:bCs/>
        </w:rPr>
      </w:pPr>
      <w:r w:rsidRPr="00FB725C">
        <w:rPr>
          <w:rFonts w:cs="Calibri"/>
          <w:bCs/>
        </w:rPr>
        <w:t>− w odniesieniu do Usterki - 50,00 PLN za każdą rozpoczętą godzinę zwłoki;</w:t>
      </w:r>
    </w:p>
    <w:p w14:paraId="05D7AFE2" w14:textId="77777777" w:rsidR="00F14289" w:rsidRPr="00FB725C" w:rsidRDefault="00F14289">
      <w:pPr>
        <w:numPr>
          <w:ilvl w:val="0"/>
          <w:numId w:val="25"/>
        </w:numPr>
        <w:suppressAutoHyphens w:val="0"/>
        <w:autoSpaceDN w:val="0"/>
        <w:spacing w:line="276" w:lineRule="auto"/>
        <w:jc w:val="both"/>
        <w:rPr>
          <w:rFonts w:cs="Calibri"/>
          <w:bCs/>
        </w:rPr>
      </w:pPr>
      <w:r w:rsidRPr="00FB725C">
        <w:rPr>
          <w:rFonts w:cs="Calibri"/>
          <w:bCs/>
        </w:rPr>
        <w:t>ust. 4 i 5 Z uwagi na fakt, że kary umowne naliczane są z tytuły zwłoki wykonawcy, a zgodnie z art. 471 kodeksu cywilnego niezbędną przesłanką dochodzenia kary umownej jest tylko takie niewykonanie lub nienależyte wykonanie zobowiązania, za które dłużnik ponosi odpowiedzialność (art. 471 KC), Wykonawca może więc dowodzić, że niewykonanie lub nienależyte wykonanie zobowiązania jest następstwem okoliczności, za które nie ponosi odpowiedzialności. Prosimy zatem o wprowadzenie do Umowy zapisów dotyczących obowiązku wezwania Wykonawcy do wyjaśnień przed naliczeniem kary umownej co do okoliczności mających być podstawą naliczenia kary umownej. Proponujemy zapis: Zamawiający przed naliczeniem kary umownej i wystawieniem z tego tytułu dokumentu księgowego, zobowiązany jest do wezwania Wykonawcy do złożenia wyjaśnień w zakresie okoliczności będących podstawą naliczenia kary, w tym w szczególności w zakresie zwłoki Wykonawcy, cele ustalenia zakresu odpowiedzialności Wykonawcy.</w:t>
      </w:r>
    </w:p>
    <w:p w14:paraId="3E831F7C" w14:textId="77777777" w:rsidR="00F14289" w:rsidRPr="00FB725C" w:rsidRDefault="00F14289">
      <w:pPr>
        <w:numPr>
          <w:ilvl w:val="0"/>
          <w:numId w:val="25"/>
        </w:numPr>
        <w:suppressAutoHyphens w:val="0"/>
        <w:autoSpaceDN w:val="0"/>
        <w:spacing w:line="276" w:lineRule="auto"/>
        <w:jc w:val="both"/>
        <w:rPr>
          <w:rFonts w:cs="Calibri"/>
          <w:bCs/>
        </w:rPr>
      </w:pPr>
      <w:r w:rsidRPr="00FB725C">
        <w:rPr>
          <w:rFonts w:cs="Calibri"/>
          <w:bCs/>
        </w:rPr>
        <w:t xml:space="preserve">Zamawiający przewiduje w umowie szereg przypadków w jakich naliczona może zostać kara umowna. Analiza tych postanowień wskazuje, że jedno zdarzenie może być jednocześnie podstawą do naliczenia kilku kar umownych, co z zasady jest sprzeczne z istotą kar umownych podkreślając nierówność stron umowy jak również dysproporcję między karą a ochroną interesu Zamawiającego, a także prowadziłoby do nieuzasadnionego wzbogacenia Zamawiającego. Dlatego prosimy o wprowadzenie do umowy zapisu, który eliminowałby możliwość naliczania kilku kar z różnych tytułów, gdy dotyczą one jednego zdarzenia. Dopuszczamy przy tym wybór Zamawiającego kary </w:t>
      </w:r>
      <w:r w:rsidRPr="00FB725C">
        <w:rPr>
          <w:rFonts w:cs="Calibri"/>
          <w:bCs/>
        </w:rPr>
        <w:lastRenderedPageBreak/>
        <w:t>najwyższej z możliwych w takim przypadku. Wskazujemy również, że zgodnie z rekomendacjami Prezesa Urzędu Zamówień Publicznych dotyczącymi zamówień na systemu informatyczne, Tom II, Rekomendacja szczegółowa nr 5.4. Zamawiający powinni unikać kumulowania równych kar naliczanych za to samo zdarzenie. Proponujemy zatem zapis: W przypadku, gdy Zamawiający zgodnie z umową, w odniesieniu do jednego zdarzenia miałby możliwość naliczenia kary umownej z więcej niż jednego tytułu, Zamawiający uprawniony jest do jednokrotnego naliczenia kary, z dowolnie wybranego tytułu.</w:t>
      </w:r>
    </w:p>
    <w:p w14:paraId="676E4808" w14:textId="1986A13B" w:rsidR="0046332E" w:rsidRPr="00833226" w:rsidRDefault="0046332E" w:rsidP="0046332E">
      <w:pPr>
        <w:pStyle w:val="Akapitzlist"/>
        <w:spacing w:after="0" w:line="240" w:lineRule="auto"/>
        <w:ind w:left="360"/>
        <w:jc w:val="both"/>
        <w:rPr>
          <w:rFonts w:ascii="Cambria" w:hAnsi="Cambria" w:cstheme="minorHAnsi"/>
          <w:b/>
          <w:bCs/>
        </w:rPr>
      </w:pPr>
      <w:r>
        <w:rPr>
          <w:rFonts w:ascii="Cambria" w:hAnsi="Cambria" w:cstheme="minorHAnsi"/>
          <w:b/>
          <w:bCs/>
        </w:rPr>
        <w:t>Odpowiedź 182: Z</w:t>
      </w:r>
      <w:r w:rsidRPr="00833226">
        <w:rPr>
          <w:rFonts w:ascii="Cambria" w:hAnsi="Cambria" w:cstheme="minorHAnsi"/>
          <w:b/>
          <w:bCs/>
        </w:rPr>
        <w:t>amawiający nie wyraża zgody, zapisy Załącznika nr 7 do SWZ– Wzór umowy pozostają w powyższym zakresie bez zmian.</w:t>
      </w:r>
    </w:p>
    <w:p w14:paraId="475B9C3B" w14:textId="77777777" w:rsidR="00F14289" w:rsidRPr="00FB725C" w:rsidRDefault="00F14289" w:rsidP="00F14289">
      <w:pPr>
        <w:suppressAutoHyphens w:val="0"/>
        <w:rPr>
          <w:rFonts w:cs="Calibri"/>
          <w:bCs/>
        </w:rPr>
      </w:pPr>
    </w:p>
    <w:p w14:paraId="20856884"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7 ust. 6</w:t>
      </w:r>
    </w:p>
    <w:p w14:paraId="390744B4" w14:textId="77777777" w:rsidR="00F14289" w:rsidRPr="00FB725C" w:rsidRDefault="00F14289" w:rsidP="00F14289">
      <w:pPr>
        <w:suppressAutoHyphens w:val="0"/>
        <w:rPr>
          <w:rFonts w:cs="Calibri"/>
          <w:bCs/>
        </w:rPr>
      </w:pPr>
      <w:r w:rsidRPr="00FB725C">
        <w:rPr>
          <w:rFonts w:cs="Calibri"/>
          <w:bCs/>
        </w:rPr>
        <w:t>Prosimy o potwierdzenie, że wezwanie do należytego wykonania umowy nie będzie miało terminu krótszego niż 5 dni roboczych.</w:t>
      </w:r>
    </w:p>
    <w:p w14:paraId="32C2AACF" w14:textId="77777777" w:rsidR="0046332E" w:rsidRPr="00833226" w:rsidRDefault="0046332E">
      <w:pPr>
        <w:pStyle w:val="Akapitzlist"/>
        <w:numPr>
          <w:ilvl w:val="0"/>
          <w:numId w:val="63"/>
        </w:numPr>
        <w:shd w:val="clear" w:color="auto" w:fill="FFFFFF"/>
        <w:suppressAutoHyphens/>
        <w:autoSpaceDN w:val="0"/>
        <w:spacing w:after="220"/>
        <w:jc w:val="both"/>
        <w:rPr>
          <w:rFonts w:ascii="Cambria" w:eastAsia="Times New Roman" w:hAnsi="Cambria" w:cs="Calibri"/>
          <w:b/>
        </w:rPr>
      </w:pPr>
      <w:r w:rsidRPr="00833226">
        <w:rPr>
          <w:rFonts w:ascii="Cambria" w:eastAsia="Times New Roman" w:hAnsi="Cambria" w:cs="Calibri"/>
          <w:b/>
        </w:rPr>
        <w:t>Zamawiający potwierdza.</w:t>
      </w:r>
    </w:p>
    <w:p w14:paraId="66E3826F" w14:textId="77777777" w:rsidR="00F14289" w:rsidRPr="00FB725C" w:rsidRDefault="00F14289" w:rsidP="00F14289">
      <w:pPr>
        <w:suppressAutoHyphens w:val="0"/>
        <w:rPr>
          <w:rFonts w:cs="Calibri"/>
          <w:bCs/>
        </w:rPr>
      </w:pPr>
    </w:p>
    <w:p w14:paraId="410FBC62"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9 ust. 1</w:t>
      </w:r>
    </w:p>
    <w:p w14:paraId="13BAD033" w14:textId="77777777" w:rsidR="00F14289" w:rsidRPr="00FB725C" w:rsidRDefault="00F14289" w:rsidP="00F14289">
      <w:pPr>
        <w:suppressAutoHyphens w:val="0"/>
        <w:rPr>
          <w:rFonts w:cs="Calibri"/>
          <w:bCs/>
        </w:rPr>
      </w:pPr>
      <w:r w:rsidRPr="00FB725C">
        <w:rPr>
          <w:rFonts w:cs="Calibri"/>
          <w:bCs/>
        </w:rPr>
        <w:t xml:space="preserve">Pozostawienie zapisu obligującego Wykonawcę do zachowania poufności co do informacji pozyskanych w związku z realizacją niniejszej umowy, który obowiązuje przez okres trwania umowy i 10 lat po jej zakończeniu jest zapisem nadmiarowym. Wykonawca proponuje wprowadzenie do umowy zapisów, w których zachowanie poufności wygasa po upływie 5 lat od dnia zakończenia realizacji zadania. Okres ten jest powszechnie praktykowany. </w:t>
      </w:r>
    </w:p>
    <w:p w14:paraId="4A036EAB" w14:textId="77777777" w:rsidR="0046332E" w:rsidRPr="00833226" w:rsidRDefault="0046332E">
      <w:pPr>
        <w:pStyle w:val="Akapitzlist"/>
        <w:numPr>
          <w:ilvl w:val="0"/>
          <w:numId w:val="64"/>
        </w:numPr>
        <w:spacing w:after="0" w:line="240" w:lineRule="auto"/>
        <w:jc w:val="both"/>
        <w:rPr>
          <w:rFonts w:ascii="Cambria" w:hAnsi="Cambria" w:cstheme="minorHAnsi"/>
          <w:b/>
          <w:bCs/>
        </w:rPr>
      </w:pPr>
      <w:r>
        <w:rPr>
          <w:rFonts w:ascii="Cambria" w:hAnsi="Cambria" w:cstheme="minorHAnsi"/>
          <w:b/>
          <w:bCs/>
        </w:rPr>
        <w:t>Z</w:t>
      </w:r>
      <w:r w:rsidRPr="00833226">
        <w:rPr>
          <w:rFonts w:ascii="Cambria" w:hAnsi="Cambria" w:cstheme="minorHAnsi"/>
          <w:b/>
          <w:bCs/>
        </w:rPr>
        <w:t>amawiający nie wyraża zgody, zapisy Załącznika nr 7 do SWZ– Wzór umowy pozostają w powyższym zakresie bez zmian.</w:t>
      </w:r>
    </w:p>
    <w:p w14:paraId="00D1EAC8" w14:textId="77777777" w:rsidR="00F14289" w:rsidRPr="00FB725C" w:rsidRDefault="00F14289" w:rsidP="00F14289">
      <w:pPr>
        <w:suppressAutoHyphens w:val="0"/>
        <w:rPr>
          <w:rFonts w:cs="Calibri"/>
          <w:bCs/>
        </w:rPr>
      </w:pPr>
    </w:p>
    <w:p w14:paraId="10289B41"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9 ust. 2</w:t>
      </w:r>
    </w:p>
    <w:p w14:paraId="00D8C09E" w14:textId="77777777" w:rsidR="00F14289" w:rsidRPr="00FB725C" w:rsidRDefault="00F14289" w:rsidP="00F14289">
      <w:pPr>
        <w:suppressAutoHyphens w:val="0"/>
        <w:rPr>
          <w:rFonts w:cs="Calibri"/>
          <w:bCs/>
        </w:rPr>
      </w:pPr>
      <w:r w:rsidRPr="00FB725C">
        <w:rPr>
          <w:rFonts w:cs="Calibri"/>
          <w:bCs/>
        </w:rPr>
        <w:t>Zachowanie poufności to zobowiązanie symetryczne. Prosimy o wprowadzenie do umowy zapisów obligujących Zamawiającego do zachowania poufności.</w:t>
      </w:r>
    </w:p>
    <w:p w14:paraId="5957BBE6" w14:textId="77777777" w:rsidR="0046332E" w:rsidRPr="00833226" w:rsidRDefault="0046332E">
      <w:pPr>
        <w:pStyle w:val="Akapitzlist"/>
        <w:numPr>
          <w:ilvl w:val="0"/>
          <w:numId w:val="65"/>
        </w:numPr>
        <w:spacing w:after="0" w:line="240" w:lineRule="auto"/>
        <w:jc w:val="both"/>
        <w:rPr>
          <w:rFonts w:ascii="Cambria" w:hAnsi="Cambria" w:cstheme="minorHAnsi"/>
          <w:b/>
          <w:bCs/>
        </w:rPr>
      </w:pPr>
      <w:r w:rsidRPr="00833226">
        <w:rPr>
          <w:rFonts w:ascii="Cambria" w:hAnsi="Cambria" w:cstheme="minorHAnsi"/>
          <w:b/>
          <w:bCs/>
        </w:rPr>
        <w:t>Zamawiający dokonał modyfikacji Załącznika nr 7 – Wzór umowy w powyższym zakresie.</w:t>
      </w:r>
    </w:p>
    <w:p w14:paraId="16622EA0" w14:textId="77777777" w:rsidR="00F14289" w:rsidRPr="00FB725C" w:rsidRDefault="00F14289" w:rsidP="00F14289">
      <w:pPr>
        <w:suppressAutoHyphens w:val="0"/>
        <w:rPr>
          <w:rFonts w:cs="Calibri"/>
          <w:bCs/>
        </w:rPr>
      </w:pPr>
    </w:p>
    <w:p w14:paraId="4FA37B51"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9 ust. 3</w:t>
      </w:r>
    </w:p>
    <w:p w14:paraId="4DBEAF30" w14:textId="77777777" w:rsidR="00F14289" w:rsidRPr="00FB725C" w:rsidRDefault="00F14289" w:rsidP="00F14289">
      <w:pPr>
        <w:suppressAutoHyphens w:val="0"/>
        <w:rPr>
          <w:rFonts w:eastAsia="Calibri" w:cs="Calibri"/>
          <w:bCs/>
          <w:lang w:eastAsia="en-US"/>
        </w:rPr>
      </w:pPr>
      <w:r w:rsidRPr="00FB725C">
        <w:rPr>
          <w:rFonts w:cs="Calibri"/>
          <w:bCs/>
        </w:rPr>
        <w:t xml:space="preserve">Prosimy o wykreślenie obowiązku wskazania wraz z imiennym wykazem osób, które będą miały dostęp do informacji poufnych </w:t>
      </w:r>
      <w:r w:rsidRPr="00FB725C">
        <w:rPr>
          <w:rFonts w:eastAsia="Calibri" w:cs="Calibri"/>
          <w:bCs/>
          <w:lang w:eastAsia="en-US"/>
        </w:rPr>
        <w:t>podstawy ich zatrudnienia lub współpracy z Wykonawcą (co najmniej rodzaj umowy, zakres czynności, okres obowiązywania). Obecne zapisy są nadmiarowe, dokumentacja postępowania nie określa potrzeby podawania powyższych informacji.</w:t>
      </w:r>
    </w:p>
    <w:p w14:paraId="2788397E" w14:textId="77777777" w:rsidR="0046332E" w:rsidRPr="00833226" w:rsidRDefault="0046332E">
      <w:pPr>
        <w:pStyle w:val="Akapitzlist"/>
        <w:numPr>
          <w:ilvl w:val="0"/>
          <w:numId w:val="66"/>
        </w:numPr>
        <w:spacing w:after="0" w:line="240" w:lineRule="auto"/>
        <w:jc w:val="both"/>
        <w:rPr>
          <w:rFonts w:ascii="Cambria" w:hAnsi="Cambria" w:cstheme="minorHAnsi"/>
          <w:b/>
          <w:bCs/>
        </w:rPr>
      </w:pPr>
      <w:r w:rsidRPr="00833226">
        <w:rPr>
          <w:rFonts w:ascii="Cambria" w:hAnsi="Cambria" w:cstheme="minorHAnsi"/>
          <w:b/>
          <w:bCs/>
        </w:rPr>
        <w:t>Zamawiający dokonał modyfikacji Załącznika nr 7 – Wzór umowy w powyższym zakresie.</w:t>
      </w:r>
    </w:p>
    <w:p w14:paraId="27539955" w14:textId="77777777" w:rsidR="00F14289" w:rsidRPr="00FB725C" w:rsidRDefault="00F14289" w:rsidP="00F14289">
      <w:pPr>
        <w:suppressAutoHyphens w:val="0"/>
        <w:rPr>
          <w:rFonts w:cs="Calibri"/>
          <w:bCs/>
          <w:lang w:eastAsia="pl-PL"/>
        </w:rPr>
      </w:pPr>
    </w:p>
    <w:p w14:paraId="4D2E2400"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 xml:space="preserve">Załącznik nr 7 do SWZ, § 11 ust. 2 </w:t>
      </w:r>
    </w:p>
    <w:p w14:paraId="7E27F0D5" w14:textId="77777777" w:rsidR="00F14289" w:rsidRPr="00FB725C" w:rsidRDefault="00F14289" w:rsidP="00F14289">
      <w:pPr>
        <w:suppressAutoHyphens w:val="0"/>
        <w:rPr>
          <w:rFonts w:cs="Calibri"/>
          <w:bCs/>
        </w:rPr>
      </w:pPr>
      <w:r w:rsidRPr="00FB725C">
        <w:rPr>
          <w:rFonts w:cs="Calibri"/>
          <w:bCs/>
        </w:rPr>
        <w:t xml:space="preserve">Prosimy o wykreślenie zapisu: Wykonawca jest odpowiedzialny względem Zamawiającego za to, że jest uprawniony do wprowadzenia do obrotu Systemu oraz za to, że Zamawiający wskutek zawarcia Umowy będzie upoważniony do korzystania z Systemu zgodnie z jego przeznaczeniem. </w:t>
      </w:r>
    </w:p>
    <w:p w14:paraId="5D4F1D9A" w14:textId="77777777" w:rsidR="00F14289" w:rsidRPr="00FB725C" w:rsidRDefault="00F14289" w:rsidP="00F14289">
      <w:pPr>
        <w:suppressAutoHyphens w:val="0"/>
        <w:rPr>
          <w:rFonts w:cs="Calibri"/>
          <w:bCs/>
        </w:rPr>
      </w:pPr>
      <w:r w:rsidRPr="00FB725C">
        <w:rPr>
          <w:rFonts w:cs="Calibri"/>
          <w:bCs/>
        </w:rPr>
        <w:t>Wykonawca zwraca uwagę, że powyższy zapis ogranicza postępowanie wyłącznie do podmiotu będącego producentem Systemu, który jest jedynym podmiotem mogącym wprowadzać System do obrotu i tym samym ogranicza możliwość udziału w postępowaniu dystrybutorom Systemów co jest sprzeczne z postanowieniami ust. 1, w którym Zamawiający dopuszcza udział w postępowaniu Wykonawcy niebędącego Producentem Systemu.</w:t>
      </w:r>
    </w:p>
    <w:p w14:paraId="66AE9C64" w14:textId="77777777" w:rsidR="0046332E" w:rsidRPr="00833226" w:rsidRDefault="0046332E">
      <w:pPr>
        <w:pStyle w:val="Akapitzlist"/>
        <w:numPr>
          <w:ilvl w:val="0"/>
          <w:numId w:val="54"/>
        </w:numPr>
        <w:spacing w:after="0" w:line="240" w:lineRule="auto"/>
        <w:jc w:val="both"/>
        <w:rPr>
          <w:rFonts w:ascii="Cambria" w:hAnsi="Cambria" w:cstheme="minorHAnsi"/>
          <w:b/>
          <w:bCs/>
        </w:rPr>
      </w:pPr>
      <w:r w:rsidRPr="00833226">
        <w:rPr>
          <w:rFonts w:ascii="Cambria" w:hAnsi="Cambria" w:cstheme="minorHAnsi"/>
          <w:b/>
          <w:bCs/>
        </w:rPr>
        <w:t>Zamawiający dokonał modyfikacji Załącznika nr 7 – Wzór umowy w powyższym zakresie.</w:t>
      </w:r>
    </w:p>
    <w:p w14:paraId="3F2F9176" w14:textId="77777777" w:rsidR="00F14289" w:rsidRPr="00FB725C" w:rsidRDefault="00F14289" w:rsidP="00F14289">
      <w:pPr>
        <w:suppressAutoHyphens w:val="0"/>
        <w:ind w:left="720"/>
        <w:rPr>
          <w:rFonts w:cs="Calibri"/>
          <w:bCs/>
        </w:rPr>
      </w:pPr>
    </w:p>
    <w:p w14:paraId="1EEC20A7"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7 do SWZ, § 13 ust. 1 i 2</w:t>
      </w:r>
    </w:p>
    <w:p w14:paraId="63AD76C4" w14:textId="77777777" w:rsidR="00F14289" w:rsidRPr="00FB725C" w:rsidRDefault="00F14289" w:rsidP="00F14289">
      <w:pPr>
        <w:suppressAutoHyphens w:val="0"/>
        <w:rPr>
          <w:rFonts w:cs="Calibri"/>
          <w:bCs/>
        </w:rPr>
      </w:pPr>
      <w:r w:rsidRPr="00FB725C">
        <w:rPr>
          <w:rFonts w:cs="Calibri"/>
          <w:bCs/>
        </w:rPr>
        <w:lastRenderedPageBreak/>
        <w:t>Prosimy o modyfikacje zapisu zgodnie z propozycją: Ewentualne spory w relacjach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 W przypadku braku możliwości ich polubownego załatwienia oraz w przypadku gdy zawarcie ugody będzie niedopuszczalne, spory wynikłe z niniejszej umowy będzie rozstrzygał sąd powszechny, właściwy dla siedziby Zamawiającego.</w:t>
      </w:r>
    </w:p>
    <w:p w14:paraId="62F4EAC2" w14:textId="77777777" w:rsidR="0046332E" w:rsidRPr="00833226" w:rsidRDefault="0046332E">
      <w:pPr>
        <w:pStyle w:val="Akapitzlist"/>
        <w:numPr>
          <w:ilvl w:val="0"/>
          <w:numId w:val="67"/>
        </w:numPr>
        <w:spacing w:after="0" w:line="240" w:lineRule="auto"/>
        <w:jc w:val="both"/>
        <w:rPr>
          <w:rFonts w:ascii="Cambria" w:hAnsi="Cambria" w:cstheme="minorHAnsi"/>
          <w:b/>
          <w:bCs/>
        </w:rPr>
      </w:pPr>
      <w:r>
        <w:rPr>
          <w:rFonts w:ascii="Cambria" w:hAnsi="Cambria" w:cstheme="minorHAnsi"/>
          <w:b/>
          <w:bCs/>
        </w:rPr>
        <w:t>Z</w:t>
      </w:r>
      <w:r w:rsidRPr="00833226">
        <w:rPr>
          <w:rFonts w:ascii="Cambria" w:hAnsi="Cambria" w:cstheme="minorHAnsi"/>
          <w:b/>
          <w:bCs/>
        </w:rPr>
        <w:t>amawiający nie wyraża zgody, zapisy Załącznika nr 7 do SWZ– Wzór umowy pozostają w powyższym zakresie bez zmian.</w:t>
      </w:r>
    </w:p>
    <w:p w14:paraId="10B21DB7" w14:textId="77777777" w:rsidR="00F14289" w:rsidRPr="00FB725C" w:rsidRDefault="00F14289" w:rsidP="00F14289">
      <w:pPr>
        <w:suppressAutoHyphens w:val="0"/>
        <w:rPr>
          <w:rFonts w:cs="Calibri"/>
          <w:bCs/>
        </w:rPr>
      </w:pPr>
    </w:p>
    <w:p w14:paraId="1C2AA729"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3 do umowy, Umowa powierzenia przetwarzania danych osobowych, preambuła, § 6</w:t>
      </w:r>
    </w:p>
    <w:p w14:paraId="2B5B93C8" w14:textId="77777777" w:rsidR="00F14289" w:rsidRPr="00FB725C" w:rsidRDefault="00F14289" w:rsidP="00F14289">
      <w:pPr>
        <w:suppressAutoHyphens w:val="0"/>
        <w:rPr>
          <w:rFonts w:cs="Calibri"/>
          <w:bCs/>
        </w:rPr>
      </w:pPr>
      <w:r w:rsidRPr="00FB725C">
        <w:rPr>
          <w:rFonts w:cs="Calibri"/>
          <w:bCs/>
        </w:rPr>
        <w:t xml:space="preserve">Prosimy o potwierdzenie, że Przetwarzający uzyskuje dostęp do danych osobowych tych osób, których administratorem danych jest Administrator w zakresie w jakim dane te są gromadzone w Oprogramowaniu którego dotyczy Umowa Główna. Prosimy również o potwierdzenie, że przez Użytkownika Zamawiający interpretuje Zamawiającego zgodnie z Umową główną. </w:t>
      </w:r>
    </w:p>
    <w:p w14:paraId="70A425ED" w14:textId="77777777" w:rsidR="0046332E" w:rsidRPr="00353906" w:rsidRDefault="0046332E">
      <w:pPr>
        <w:pStyle w:val="Akapitzlist"/>
        <w:numPr>
          <w:ilvl w:val="0"/>
          <w:numId w:val="68"/>
        </w:numPr>
        <w:spacing w:after="0"/>
        <w:jc w:val="both"/>
        <w:rPr>
          <w:rFonts w:ascii="Cambria" w:eastAsia="Times New Roman" w:hAnsi="Cambria" w:cs="Calibri"/>
          <w:b/>
        </w:rPr>
      </w:pPr>
      <w:r w:rsidRPr="00353906">
        <w:rPr>
          <w:rFonts w:ascii="Cambria" w:eastAsia="Times New Roman" w:hAnsi="Cambria" w:cs="Calibri"/>
          <w:b/>
        </w:rPr>
        <w:t>Zamawiający potwierdza.</w:t>
      </w:r>
    </w:p>
    <w:p w14:paraId="734128DC" w14:textId="77777777" w:rsidR="00F14289" w:rsidRPr="00FB725C" w:rsidRDefault="00F14289" w:rsidP="00F14289">
      <w:pPr>
        <w:suppressAutoHyphens w:val="0"/>
        <w:rPr>
          <w:rFonts w:cs="Calibri"/>
          <w:bCs/>
        </w:rPr>
      </w:pPr>
    </w:p>
    <w:p w14:paraId="25C96B85"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3 do umowy, Umowa powierzenia przetwarzania danych osobowych, Umowa powierzenia przetwarzania danych osobowych, § 2</w:t>
      </w:r>
    </w:p>
    <w:p w14:paraId="3B2EA0DD" w14:textId="77777777" w:rsidR="00F14289" w:rsidRPr="00FB725C" w:rsidRDefault="00F14289" w:rsidP="00F14289">
      <w:pPr>
        <w:suppressAutoHyphens w:val="0"/>
        <w:rPr>
          <w:rFonts w:cs="Calibri"/>
          <w:bCs/>
        </w:rPr>
      </w:pPr>
      <w:r w:rsidRPr="00FB725C">
        <w:rPr>
          <w:rFonts w:cs="Calibri"/>
          <w:bCs/>
        </w:rPr>
        <w:t>W związku z chęcią ulepszania, rozwoju oraz rozbudowy świadczonych przez Wykonawcę usług, prosimy o dodanie zapisu: Przetwarzający jest uprawniony do przetwarzania danych gromadzonych w Oprogramowaniu, o którym mowa w Umowie Głównej dla celów statystycznych, testowania baz danych, monitorowania bezpieczeństwa i integralności systemu informatycznego, a także rozwoju Oprogramowania, jednakże w przypadku danych osobowych Przetwarzający zobowiązany jest do ich anonimizacji przed przystąpieniem do takiego przetwarzania. Dane w wersji zanonimizowanej stają się własnością Przetwarzającego.</w:t>
      </w:r>
    </w:p>
    <w:p w14:paraId="0AE19427" w14:textId="77777777" w:rsidR="0046332E" w:rsidRPr="00833226" w:rsidRDefault="0046332E">
      <w:pPr>
        <w:pStyle w:val="Akapitzlist"/>
        <w:numPr>
          <w:ilvl w:val="0"/>
          <w:numId w:val="69"/>
        </w:numPr>
        <w:spacing w:after="0" w:line="240" w:lineRule="auto"/>
        <w:jc w:val="both"/>
        <w:rPr>
          <w:rFonts w:ascii="Cambria" w:hAnsi="Cambria" w:cstheme="minorHAnsi"/>
          <w:b/>
          <w:bCs/>
        </w:rPr>
      </w:pPr>
      <w:r w:rsidRPr="00833226">
        <w:rPr>
          <w:rFonts w:ascii="Cambria" w:hAnsi="Cambria" w:cstheme="minorHAnsi"/>
          <w:b/>
          <w:bCs/>
        </w:rPr>
        <w:t>Zamawiający dokonał modyfikacji Załącznika nr 7 – Wzór umowy w powyższym zakresie.</w:t>
      </w:r>
    </w:p>
    <w:p w14:paraId="06DE0612" w14:textId="77777777" w:rsidR="00F14289" w:rsidRPr="00FB725C" w:rsidRDefault="00F14289" w:rsidP="00F14289">
      <w:pPr>
        <w:suppressAutoHyphens w:val="0"/>
        <w:rPr>
          <w:rFonts w:cs="Calibri"/>
          <w:bCs/>
        </w:rPr>
      </w:pPr>
    </w:p>
    <w:p w14:paraId="0E9B9478"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3 do umowy, Umowa powierzenia przetwarzania danych osobowych, Umowa powierzenia przetwarzania danych osobowych, § 5 ust. 1 lit. b) i c)</w:t>
      </w:r>
    </w:p>
    <w:p w14:paraId="019B6E5A" w14:textId="77777777" w:rsidR="00F14289" w:rsidRPr="00FB725C" w:rsidRDefault="00F14289" w:rsidP="00F14289">
      <w:pPr>
        <w:suppressAutoHyphens w:val="0"/>
        <w:rPr>
          <w:rFonts w:cs="Calibri"/>
          <w:bCs/>
        </w:rPr>
      </w:pPr>
      <w:r w:rsidRPr="00FB725C">
        <w:rPr>
          <w:rFonts w:cs="Calibri"/>
          <w:bCs/>
        </w:rPr>
        <w:t>Prosimy o rozszerzenie zakresu dalszego powierzenia przetwarzania danych osobowych, zgodnie z przedmiotem prowadzonego zamówienia na: dostawy i wdrożenia Systemu oraz świadczenia usług informatycznych.</w:t>
      </w:r>
    </w:p>
    <w:p w14:paraId="5F9F3C50" w14:textId="77777777" w:rsidR="0046332E" w:rsidRPr="00833226" w:rsidRDefault="0046332E">
      <w:pPr>
        <w:pStyle w:val="Akapitzlist"/>
        <w:numPr>
          <w:ilvl w:val="0"/>
          <w:numId w:val="70"/>
        </w:numPr>
        <w:spacing w:after="0" w:line="240" w:lineRule="auto"/>
        <w:jc w:val="both"/>
        <w:rPr>
          <w:rFonts w:ascii="Cambria" w:hAnsi="Cambria" w:cstheme="minorHAnsi"/>
          <w:b/>
          <w:bCs/>
        </w:rPr>
      </w:pPr>
      <w:bookmarkStart w:id="18" w:name="_Hlk181481407"/>
      <w:r w:rsidRPr="00833226">
        <w:rPr>
          <w:rFonts w:ascii="Cambria" w:hAnsi="Cambria" w:cstheme="minorHAnsi"/>
          <w:b/>
          <w:bCs/>
        </w:rPr>
        <w:t>Zamawiający dokonał modyfikacji Załącznika nr 7 – Wzór umowy w powyższym zakresie.</w:t>
      </w:r>
    </w:p>
    <w:bookmarkEnd w:id="18"/>
    <w:p w14:paraId="42E5335C" w14:textId="77777777" w:rsidR="00F14289" w:rsidRPr="00FB725C" w:rsidRDefault="00F14289" w:rsidP="00F14289">
      <w:pPr>
        <w:suppressAutoHyphens w:val="0"/>
        <w:rPr>
          <w:rFonts w:cs="Calibri"/>
          <w:bCs/>
        </w:rPr>
      </w:pPr>
    </w:p>
    <w:p w14:paraId="6DF020E5"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 xml:space="preserve">Załącznik nr 3 do umowy, Umowa powierzenia przetwarzania danych osobowych, Umowa powierzenia przetwarzania danych osobowych, załącznik nr 1, Zakres, w tym charakter przetwarzania i rodzaj danych osobowych, pkt 1) </w:t>
      </w:r>
    </w:p>
    <w:p w14:paraId="302AD9A5" w14:textId="77777777" w:rsidR="00F14289" w:rsidRPr="00FB725C" w:rsidRDefault="00F14289" w:rsidP="00F14289">
      <w:pPr>
        <w:suppressAutoHyphens w:val="0"/>
        <w:rPr>
          <w:rFonts w:cs="Calibri"/>
          <w:bCs/>
        </w:rPr>
      </w:pPr>
      <w:r w:rsidRPr="00FB725C">
        <w:rPr>
          <w:rFonts w:cs="Calibri"/>
          <w:bCs/>
        </w:rPr>
        <w:t>Zgodnie z wiedzą Wykonawcy w ramach przedmiotu zamówienia przetwarzane są poniższe rodzaje danych osobowych w podziale na poniższe kategorie osób. Prosimy o modyfikacje zapisów na:</w:t>
      </w:r>
    </w:p>
    <w:p w14:paraId="76EC4A82" w14:textId="77777777" w:rsidR="00F14289" w:rsidRPr="00FB725C" w:rsidRDefault="00F14289" w:rsidP="00F14289">
      <w:pPr>
        <w:suppressAutoHyphens w:val="0"/>
        <w:rPr>
          <w:rFonts w:cs="Calibri"/>
          <w:bCs/>
        </w:rPr>
      </w:pPr>
      <w:r w:rsidRPr="00FB725C">
        <w:rPr>
          <w:rFonts w:cs="Calibri"/>
          <w:bCs/>
        </w:rPr>
        <w:t>1.</w:t>
      </w:r>
      <w:r w:rsidRPr="00FB725C">
        <w:rPr>
          <w:rFonts w:cs="Calibri"/>
          <w:bCs/>
        </w:rPr>
        <w:tab/>
        <w:t>powierzenie przetwarzania dotyczy następującego rodzaju danych osobowych osób, których dane dotyczą:</w:t>
      </w:r>
    </w:p>
    <w:p w14:paraId="61F34693" w14:textId="77777777" w:rsidR="00F14289" w:rsidRPr="00FB725C" w:rsidRDefault="00F14289" w:rsidP="00F14289">
      <w:pPr>
        <w:suppressAutoHyphens w:val="0"/>
        <w:rPr>
          <w:rFonts w:cs="Calibri"/>
          <w:bCs/>
        </w:rPr>
      </w:pPr>
      <w:r w:rsidRPr="00FB725C">
        <w:rPr>
          <w:rFonts w:cs="Calibri"/>
          <w:bCs/>
        </w:rPr>
        <w:t>a)</w:t>
      </w:r>
      <w:r w:rsidRPr="00FB725C">
        <w:rPr>
          <w:rFonts w:cs="Calibri"/>
          <w:bCs/>
        </w:rPr>
        <w:tab/>
        <w:t xml:space="preserve">W zakresie Systemu HIS – następujące rodzaje danych osobowych klientów (pacjentów) Administratora:  </w:t>
      </w:r>
    </w:p>
    <w:p w14:paraId="4CE75E3A" w14:textId="77777777" w:rsidR="00F14289" w:rsidRPr="00FB725C" w:rsidRDefault="00F14289" w:rsidP="00F14289">
      <w:pPr>
        <w:suppressAutoHyphens w:val="0"/>
        <w:rPr>
          <w:rFonts w:cs="Calibri"/>
          <w:bCs/>
        </w:rPr>
      </w:pPr>
      <w:r w:rsidRPr="00FB725C">
        <w:rPr>
          <w:rFonts w:cs="Calibri"/>
          <w:bCs/>
        </w:rPr>
        <w:t>imię, drugie imię i nazwisko, stan cywilny, informacja dotycząca stanu zdrowia wynikająca z dokumentacji medycznej, płeć, numer dowodu osobistego (data wydania, organ wydający), numer paszportu (data wydania, organ wydający, data ważności, kraj wydania), nazwisko rodowe, numer PESEL, data urodzenia, NIP, miejsce urodzenia, numer identyfikacji w UE, dane adresowe, wykształcenie, obywatelstwo, telefon, stopień pokrewieństwa, imię i nazwisko ojca, imię i nazwisko matki, email, ubezpieczyciel/ płatnik NFZ, numer rejestru usług medycznych</w:t>
      </w:r>
    </w:p>
    <w:p w14:paraId="6316B554" w14:textId="77777777" w:rsidR="00F14289" w:rsidRPr="00FB725C" w:rsidRDefault="00F14289" w:rsidP="00F14289">
      <w:pPr>
        <w:suppressAutoHyphens w:val="0"/>
        <w:rPr>
          <w:rFonts w:cs="Calibri"/>
          <w:bCs/>
        </w:rPr>
      </w:pPr>
      <w:r w:rsidRPr="00FB725C">
        <w:rPr>
          <w:rFonts w:cs="Calibri"/>
          <w:bCs/>
        </w:rPr>
        <w:lastRenderedPageBreak/>
        <w:t>b)</w:t>
      </w:r>
      <w:r w:rsidRPr="00FB725C">
        <w:rPr>
          <w:rFonts w:cs="Calibri"/>
          <w:bCs/>
        </w:rPr>
        <w:tab/>
        <w:t>W zakresie Systemu HIS – następujące rodzaje danych osobowych Kontrahentów Administratora lub ich przedstawicieli: Imię, drugie imię i nazwisko, nazwa, telefon, NIP, dane adresowe, email, telefon</w:t>
      </w:r>
    </w:p>
    <w:p w14:paraId="793744AF" w14:textId="77777777" w:rsidR="00F14289" w:rsidRPr="00FB725C" w:rsidRDefault="00F14289" w:rsidP="00F14289">
      <w:pPr>
        <w:suppressAutoHyphens w:val="0"/>
        <w:rPr>
          <w:rFonts w:cs="Calibri"/>
          <w:bCs/>
        </w:rPr>
      </w:pPr>
      <w:r w:rsidRPr="00FB725C">
        <w:rPr>
          <w:rFonts w:cs="Calibri"/>
          <w:bCs/>
        </w:rPr>
        <w:t>c)</w:t>
      </w:r>
      <w:r w:rsidRPr="00FB725C">
        <w:rPr>
          <w:rFonts w:cs="Calibri"/>
          <w:bCs/>
        </w:rPr>
        <w:tab/>
        <w:t>W zakresie Systemu HIS – następujące rodzaje danych opiekuna prawnego (przedstawiciela ustawowego pacjenta oraz dane osób upoważnionych przez pacjenta: Imię, drugie imię i nazwisko, numer PESEL, numer dowodu osobistego (data wydania, organ wydający), numer paszportu (data wydania, organ wydający, data ważności, kraj wydania), dane adresowe, telefon, email</w:t>
      </w:r>
    </w:p>
    <w:p w14:paraId="5852E05D" w14:textId="77777777" w:rsidR="00F14289" w:rsidRPr="00FB725C" w:rsidRDefault="00F14289" w:rsidP="00F14289">
      <w:pPr>
        <w:suppressAutoHyphens w:val="0"/>
        <w:rPr>
          <w:rFonts w:cs="Calibri"/>
          <w:bCs/>
        </w:rPr>
      </w:pPr>
      <w:r w:rsidRPr="00FB725C">
        <w:rPr>
          <w:rFonts w:cs="Calibri"/>
          <w:bCs/>
        </w:rPr>
        <w:t>d)</w:t>
      </w:r>
      <w:r w:rsidRPr="00FB725C">
        <w:rPr>
          <w:rFonts w:cs="Calibri"/>
          <w:bCs/>
        </w:rPr>
        <w:tab/>
        <w:t>W zakresie Systemu HIS – następujące rodzaje danych Personelu Administratora: imię, drugie imię i nazwisko, tytuł zawodowy, numer prawa wykonywania zawodu, uzyskane specjalizacje, numer PESEL, dane adresowe, telefon, email</w:t>
      </w:r>
    </w:p>
    <w:p w14:paraId="7E76341C" w14:textId="77777777" w:rsidR="00F14289" w:rsidRPr="00FB725C" w:rsidRDefault="00F14289" w:rsidP="00F14289">
      <w:pPr>
        <w:suppressAutoHyphens w:val="0"/>
        <w:rPr>
          <w:rFonts w:cs="Calibri"/>
          <w:bCs/>
        </w:rPr>
      </w:pPr>
      <w:r w:rsidRPr="00FB725C">
        <w:rPr>
          <w:rFonts w:cs="Calibri"/>
          <w:bCs/>
        </w:rPr>
        <w:t>e)</w:t>
      </w:r>
      <w:r w:rsidRPr="00FB725C">
        <w:rPr>
          <w:rFonts w:cs="Calibri"/>
          <w:bCs/>
        </w:rPr>
        <w:tab/>
        <w:t>W zakresie Systemu ERP– następujące rodzaje danych osobowych personelu Administratora (w obszarze Kadry i Płace):  Imię, drugie imię i nazwisko, płeć, imię ojca, imię matki, nazwisko rodowe, numer PESEL, NIP, numer dowodu osobistego (data wydania, organ wydający), numer paszportu (data wydania, organ wydający, data ważności, kraj wydania), obywatelstwo, stan cywilny, telefon, email, miejsce urodzenia, data urodzenia, adres zamieszkania, adres zameldowania, adres do korespondencji, urząd skarbowy, imię dziecka/dzieci, nazwisko dziecka/dzieci, data urodzenia dziecka/dzieci, adres dziecka/dzieci, numer PESEL dziecka/dzieci, adres męża (żony), nazwa banku, numer rachunku bankowego, informacja o niepełnosprawności, informacja o schorzeniach kwalifikowanych ZUS, informacje o rencie i emeryturze, informacja o niezdolności do pracy lub samo egzystencji, informacja o historii zatrudnienia i wykształcenia, informacja o dochodach pracownika oraz dochodach z innych źródeł, informacja dot. przebiegu służby wojskowej, informacja o wynikach badań lekarskich, , informacja o uprawnieniach, informacja o wypadkach z protokołem, informacja o alimentach i zajęciach komorniczych, informacja o pożyczkach pracowniczych, ,świadczenia socjalne,</w:t>
      </w:r>
    </w:p>
    <w:p w14:paraId="17BA1EB2" w14:textId="77777777" w:rsidR="00F14289" w:rsidRPr="00FB725C" w:rsidRDefault="00F14289" w:rsidP="00F14289">
      <w:pPr>
        <w:suppressAutoHyphens w:val="0"/>
        <w:rPr>
          <w:rFonts w:cs="Calibri"/>
          <w:bCs/>
        </w:rPr>
      </w:pPr>
      <w:r w:rsidRPr="00FB725C">
        <w:rPr>
          <w:rFonts w:cs="Calibri"/>
          <w:bCs/>
        </w:rPr>
        <w:t>f)</w:t>
      </w:r>
      <w:r w:rsidRPr="00FB725C">
        <w:rPr>
          <w:rFonts w:cs="Calibri"/>
          <w:bCs/>
        </w:rPr>
        <w:tab/>
        <w:t>W zakresie Systemu ERP – następujące rodzaje danych osobowych personelu Administratora (w obszarze Finanse i Księgowość): Imię, drugie imię i nazwisko,  dane adresowe, urząd skarbowy, nazwa banku, numer rachunku bankowego lub nazwa pod którą dany klient prowadzi działalność, adres siedziby działalności, NIP; faktury</w:t>
      </w:r>
    </w:p>
    <w:p w14:paraId="1BDD8B1A" w14:textId="77777777" w:rsidR="0046332E" w:rsidRPr="0046332E" w:rsidRDefault="0046332E">
      <w:pPr>
        <w:pStyle w:val="Akapitzlist"/>
        <w:numPr>
          <w:ilvl w:val="0"/>
          <w:numId w:val="71"/>
        </w:numPr>
        <w:spacing w:after="0"/>
        <w:jc w:val="both"/>
        <w:rPr>
          <w:rFonts w:ascii="Cambria" w:eastAsia="Times New Roman" w:hAnsi="Cambria" w:cs="Calibri"/>
          <w:b/>
        </w:rPr>
      </w:pPr>
      <w:r w:rsidRPr="0046332E">
        <w:rPr>
          <w:rFonts w:ascii="Cambria" w:eastAsia="Times New Roman" w:hAnsi="Cambria" w:cs="Calibri"/>
          <w:b/>
        </w:rPr>
        <w:t>Zamawiający dokonał modyfikacji Załącznika nr 7 – Wzór umowy w powyższym zakresie.</w:t>
      </w:r>
    </w:p>
    <w:p w14:paraId="5A384457" w14:textId="77777777" w:rsidR="00F14289" w:rsidRPr="00FB725C" w:rsidRDefault="00F14289" w:rsidP="00F14289">
      <w:pPr>
        <w:suppressAutoHyphens w:val="0"/>
        <w:rPr>
          <w:rFonts w:cs="Calibri"/>
          <w:bCs/>
        </w:rPr>
      </w:pPr>
    </w:p>
    <w:p w14:paraId="3BA2A7DB" w14:textId="77777777" w:rsidR="00F14289" w:rsidRPr="00FB725C" w:rsidRDefault="00F14289">
      <w:pPr>
        <w:numPr>
          <w:ilvl w:val="0"/>
          <w:numId w:val="54"/>
        </w:numPr>
        <w:suppressAutoHyphens w:val="0"/>
        <w:autoSpaceDN w:val="0"/>
        <w:spacing w:line="276" w:lineRule="auto"/>
        <w:jc w:val="both"/>
        <w:rPr>
          <w:rFonts w:cs="Calibri"/>
          <w:bCs/>
        </w:rPr>
      </w:pPr>
      <w:r w:rsidRPr="00FB725C">
        <w:rPr>
          <w:rFonts w:cs="Calibri"/>
          <w:bCs/>
        </w:rPr>
        <w:t>Załącznik nr 9 do SWZ, I.  Wymagania dotyczące przygotowania, złożenia i zwrotu próbki pkt 3 ppkt 3</w:t>
      </w:r>
    </w:p>
    <w:p w14:paraId="6A0E45C3" w14:textId="77777777" w:rsidR="00F14289" w:rsidRPr="00FB725C" w:rsidRDefault="00F14289" w:rsidP="00F14289">
      <w:pPr>
        <w:suppressAutoHyphens w:val="0"/>
        <w:rPr>
          <w:rFonts w:cs="Calibri"/>
          <w:bCs/>
        </w:rPr>
      </w:pPr>
      <w:r w:rsidRPr="00FB725C">
        <w:rPr>
          <w:rFonts w:cs="Calibri"/>
          <w:bCs/>
        </w:rPr>
        <w:t>Prosimy o poprawę oczywistej omyłki pisarskiej. Opis Przedmiotu Zamówienia stanowi załącznik nr 2 do SWZ.</w:t>
      </w:r>
    </w:p>
    <w:p w14:paraId="6F5EC22E" w14:textId="77777777" w:rsidR="0046332E" w:rsidRPr="00980E87" w:rsidRDefault="0046332E">
      <w:pPr>
        <w:pStyle w:val="Akapitzlist"/>
        <w:numPr>
          <w:ilvl w:val="0"/>
          <w:numId w:val="72"/>
        </w:numPr>
        <w:shd w:val="clear" w:color="auto" w:fill="FFFFFF"/>
        <w:suppressAutoHyphens/>
        <w:autoSpaceDN w:val="0"/>
        <w:spacing w:after="220"/>
        <w:jc w:val="both"/>
        <w:rPr>
          <w:rFonts w:ascii="Cambria" w:eastAsia="Times New Roman" w:hAnsi="Cambria" w:cs="Calibri"/>
          <w:bCs/>
        </w:rPr>
      </w:pPr>
      <w:r w:rsidRPr="00980E87">
        <w:rPr>
          <w:rFonts w:ascii="Cambria" w:eastAsia="Times New Roman" w:hAnsi="Cambria" w:cs="Calibri"/>
          <w:bCs/>
        </w:rPr>
        <w:t>Zamawiający dokonał modyfikacji Załącznik nr  9</w:t>
      </w:r>
      <w:r>
        <w:rPr>
          <w:rFonts w:ascii="Cambria" w:eastAsia="Times New Roman" w:hAnsi="Cambria" w:cs="Calibri"/>
          <w:bCs/>
        </w:rPr>
        <w:t xml:space="preserve"> do SWZ </w:t>
      </w:r>
      <w:r w:rsidRPr="00980E87">
        <w:rPr>
          <w:rFonts w:ascii="Cambria" w:eastAsia="Times New Roman" w:hAnsi="Cambria" w:cs="Calibri"/>
          <w:bCs/>
        </w:rPr>
        <w:t xml:space="preserve"> Regulamin Prezentacji Próbki</w:t>
      </w:r>
      <w:r>
        <w:rPr>
          <w:rFonts w:ascii="Cambria" w:eastAsia="Times New Roman" w:hAnsi="Cambria" w:cs="Calibri"/>
          <w:bCs/>
        </w:rPr>
        <w:t xml:space="preserve"> </w:t>
      </w:r>
      <w:r w:rsidRPr="00980E87">
        <w:rPr>
          <w:rFonts w:ascii="Cambria" w:eastAsia="Times New Roman" w:hAnsi="Cambria" w:cs="Calibri"/>
          <w:bCs/>
        </w:rPr>
        <w:t>w powyższym zakresie.</w:t>
      </w:r>
    </w:p>
    <w:p w14:paraId="4532C158" w14:textId="77777777" w:rsidR="00F824EC" w:rsidRPr="00F824EC" w:rsidRDefault="00F824EC" w:rsidP="00F824EC">
      <w:pPr>
        <w:rPr>
          <w:rFonts w:ascii="Cambria" w:hAnsi="Cambria" w:cs="Cambria"/>
          <w:b/>
          <w:bCs/>
          <w:sz w:val="22"/>
          <w:szCs w:val="22"/>
          <w:u w:val="single"/>
        </w:rPr>
      </w:pPr>
    </w:p>
    <w:p w14:paraId="4730192C" w14:textId="77777777" w:rsidR="00A658B0" w:rsidRPr="00A658B0" w:rsidRDefault="00A658B0" w:rsidP="00A658B0">
      <w:pPr>
        <w:jc w:val="both"/>
        <w:rPr>
          <w:rFonts w:ascii="Calibri" w:hAnsi="Calibri" w:cs="Calibri"/>
          <w:sz w:val="20"/>
          <w:szCs w:val="20"/>
        </w:rPr>
      </w:pPr>
    </w:p>
    <w:p w14:paraId="1B427C69" w14:textId="77777777" w:rsidR="00375FB5" w:rsidRPr="00375FB5" w:rsidRDefault="00375FB5" w:rsidP="00375FB5">
      <w:pPr>
        <w:suppressAutoHyphens w:val="0"/>
        <w:jc w:val="center"/>
        <w:rPr>
          <w:b/>
          <w:sz w:val="22"/>
          <w:szCs w:val="22"/>
          <w:lang w:eastAsia="pl-PL"/>
        </w:rPr>
      </w:pPr>
    </w:p>
    <w:p w14:paraId="60AB904C" w14:textId="77777777" w:rsidR="00375FB5" w:rsidRDefault="00375FB5" w:rsidP="00375FB5">
      <w:pPr>
        <w:suppressAutoHyphens w:val="0"/>
        <w:jc w:val="center"/>
        <w:rPr>
          <w:b/>
          <w:sz w:val="22"/>
          <w:szCs w:val="22"/>
          <w:lang w:eastAsia="pl-PL"/>
        </w:rPr>
      </w:pPr>
    </w:p>
    <w:p w14:paraId="30CBB0BE" w14:textId="77777777" w:rsidR="00375FB5" w:rsidRPr="00375FB5" w:rsidRDefault="00375FB5" w:rsidP="00375FB5">
      <w:pPr>
        <w:suppressAutoHyphens w:val="0"/>
        <w:ind w:left="-284"/>
        <w:jc w:val="both"/>
        <w:rPr>
          <w:sz w:val="22"/>
          <w:szCs w:val="22"/>
          <w:lang w:eastAsia="pl-PL"/>
        </w:rPr>
      </w:pPr>
    </w:p>
    <w:p w14:paraId="1148298A" w14:textId="77777777" w:rsidR="00700F1A" w:rsidRPr="00700F1A" w:rsidRDefault="00700F1A" w:rsidP="00700F1A">
      <w:pPr>
        <w:suppressAutoHyphens w:val="0"/>
        <w:ind w:left="2880" w:firstLine="720"/>
        <w:jc w:val="center"/>
        <w:rPr>
          <w:sz w:val="22"/>
          <w:szCs w:val="22"/>
        </w:rPr>
      </w:pPr>
      <w:r w:rsidRPr="00700F1A">
        <w:rPr>
          <w:sz w:val="22"/>
          <w:szCs w:val="22"/>
          <w:lang w:eastAsia="pl-PL"/>
        </w:rPr>
        <w:t xml:space="preserve">       Dyrektor</w:t>
      </w:r>
    </w:p>
    <w:p w14:paraId="186E55AC" w14:textId="77777777" w:rsidR="00700F1A" w:rsidRPr="00700F1A" w:rsidRDefault="00700F1A" w:rsidP="00700F1A">
      <w:pPr>
        <w:suppressAutoHyphens w:val="0"/>
        <w:jc w:val="center"/>
        <w:rPr>
          <w:sz w:val="22"/>
          <w:szCs w:val="22"/>
          <w:lang w:eastAsia="pl-PL"/>
        </w:rPr>
      </w:pP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t xml:space="preserve">    Samodzielnego Publicznego </w:t>
      </w:r>
    </w:p>
    <w:p w14:paraId="5BD96659" w14:textId="77777777" w:rsidR="00700F1A" w:rsidRPr="00700F1A" w:rsidRDefault="00700F1A" w:rsidP="00700F1A">
      <w:pPr>
        <w:suppressAutoHyphens w:val="0"/>
        <w:jc w:val="center"/>
        <w:rPr>
          <w:sz w:val="22"/>
          <w:szCs w:val="22"/>
          <w:lang w:eastAsia="pl-PL"/>
        </w:rPr>
      </w:pP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t xml:space="preserve">    Zakładu Opieki Zdrowotnej</w:t>
      </w:r>
    </w:p>
    <w:p w14:paraId="3E384D62" w14:textId="77777777" w:rsidR="00700F1A" w:rsidRPr="00700F1A" w:rsidRDefault="00700F1A" w:rsidP="00700F1A">
      <w:pPr>
        <w:suppressAutoHyphens w:val="0"/>
        <w:jc w:val="center"/>
        <w:rPr>
          <w:sz w:val="22"/>
          <w:szCs w:val="22"/>
          <w:lang w:eastAsia="pl-PL"/>
        </w:rPr>
      </w:pP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r>
      <w:r w:rsidRPr="00700F1A">
        <w:rPr>
          <w:sz w:val="22"/>
          <w:szCs w:val="22"/>
          <w:lang w:eastAsia="pl-PL"/>
        </w:rPr>
        <w:tab/>
        <w:t xml:space="preserve"> w Dąbrowie Białostockiej </w:t>
      </w:r>
    </w:p>
    <w:p w14:paraId="10FD7568" w14:textId="77777777" w:rsidR="00700F1A" w:rsidRPr="00700F1A" w:rsidRDefault="00700F1A" w:rsidP="00700F1A">
      <w:pPr>
        <w:suppressAutoHyphens w:val="0"/>
        <w:rPr>
          <w:sz w:val="22"/>
          <w:szCs w:val="22"/>
          <w:lang w:eastAsia="pl-PL"/>
        </w:rPr>
      </w:pPr>
      <w:r w:rsidRPr="00700F1A">
        <w:rPr>
          <w:sz w:val="22"/>
          <w:szCs w:val="22"/>
          <w:lang w:eastAsia="pl-PL"/>
        </w:rPr>
        <w:tab/>
        <w:t xml:space="preserve">        </w:t>
      </w:r>
      <w:r w:rsidRPr="00700F1A">
        <w:rPr>
          <w:b/>
          <w:sz w:val="22"/>
          <w:szCs w:val="22"/>
          <w:lang w:eastAsia="pl-PL"/>
        </w:rPr>
        <w:tab/>
      </w:r>
      <w:r w:rsidRPr="00700F1A">
        <w:rPr>
          <w:b/>
          <w:sz w:val="22"/>
          <w:szCs w:val="22"/>
          <w:lang w:eastAsia="pl-PL"/>
        </w:rPr>
        <w:tab/>
      </w:r>
      <w:r w:rsidRPr="00700F1A">
        <w:rPr>
          <w:b/>
          <w:sz w:val="22"/>
          <w:szCs w:val="22"/>
          <w:lang w:eastAsia="pl-PL"/>
        </w:rPr>
        <w:tab/>
      </w:r>
      <w:r w:rsidRPr="00700F1A">
        <w:rPr>
          <w:b/>
          <w:sz w:val="22"/>
          <w:szCs w:val="22"/>
          <w:lang w:eastAsia="pl-PL"/>
        </w:rPr>
        <w:tab/>
      </w:r>
      <w:r w:rsidRPr="00700F1A">
        <w:rPr>
          <w:b/>
          <w:sz w:val="22"/>
          <w:szCs w:val="22"/>
          <w:lang w:eastAsia="pl-PL"/>
        </w:rPr>
        <w:tab/>
        <w:t xml:space="preserve">              </w:t>
      </w:r>
      <w:r>
        <w:rPr>
          <w:b/>
          <w:sz w:val="22"/>
          <w:szCs w:val="22"/>
          <w:lang w:eastAsia="pl-PL"/>
        </w:rPr>
        <w:t xml:space="preserve">      </w:t>
      </w:r>
      <w:r w:rsidRPr="00700F1A">
        <w:rPr>
          <w:b/>
          <w:sz w:val="22"/>
          <w:szCs w:val="22"/>
          <w:lang w:eastAsia="pl-PL"/>
        </w:rPr>
        <w:t xml:space="preserve">            Katarzyna Wróblewska              </w:t>
      </w:r>
    </w:p>
    <w:p w14:paraId="668DD139" w14:textId="77777777" w:rsidR="00375FB5" w:rsidRPr="00375FB5" w:rsidRDefault="00375FB5" w:rsidP="00375FB5">
      <w:pPr>
        <w:suppressAutoHyphens w:val="0"/>
        <w:ind w:left="-284"/>
        <w:jc w:val="both"/>
        <w:rPr>
          <w:sz w:val="22"/>
          <w:szCs w:val="22"/>
          <w:lang w:eastAsia="pl-PL"/>
        </w:rPr>
      </w:pPr>
    </w:p>
    <w:p w14:paraId="69A06B9E" w14:textId="77777777" w:rsidR="00616FC8" w:rsidRDefault="00616FC8" w:rsidP="008310C7">
      <w:pPr>
        <w:suppressAutoHyphens w:val="0"/>
        <w:spacing w:after="120"/>
        <w:ind w:left="5760" w:firstLine="720"/>
        <w:jc w:val="both"/>
        <w:rPr>
          <w:sz w:val="22"/>
          <w:szCs w:val="22"/>
          <w:lang w:eastAsia="pl-PL"/>
        </w:rPr>
      </w:pPr>
      <w:r>
        <w:rPr>
          <w:sz w:val="22"/>
          <w:szCs w:val="22"/>
          <w:lang w:eastAsia="pl-PL"/>
        </w:rPr>
        <w:t xml:space="preserve">      </w:t>
      </w:r>
      <w:r w:rsidR="008310C7">
        <w:rPr>
          <w:sz w:val="22"/>
          <w:szCs w:val="22"/>
          <w:lang w:eastAsia="pl-PL"/>
        </w:rPr>
        <w:t xml:space="preserve">   </w:t>
      </w:r>
    </w:p>
    <w:sectPr w:rsidR="00616FC8" w:rsidSect="00430D62">
      <w:headerReference w:type="default" r:id="rId11"/>
      <w:footerReference w:type="default" r:id="rId12"/>
      <w:headerReference w:type="first" r:id="rId13"/>
      <w:footerReference w:type="first" r:id="rId14"/>
      <w:pgSz w:w="11906" w:h="16838"/>
      <w:pgMar w:top="993" w:right="849" w:bottom="851" w:left="1134" w:header="397" w:footer="2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802506" w14:textId="77777777" w:rsidR="00536F2F" w:rsidRDefault="00536F2F">
      <w:r>
        <w:separator/>
      </w:r>
    </w:p>
  </w:endnote>
  <w:endnote w:type="continuationSeparator" w:id="0">
    <w:p w14:paraId="1E5BC4F9" w14:textId="77777777" w:rsidR="00536F2F" w:rsidRDefault="00536F2F">
      <w:r>
        <w:continuationSeparator/>
      </w:r>
    </w:p>
  </w:endnote>
  <w:endnote w:type="continuationNotice" w:id="1">
    <w:p w14:paraId="3D9F5A31" w14:textId="77777777" w:rsidR="00536F2F" w:rsidRDefault="00536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MT">
    <w:altName w:val="Yu Gothic"/>
    <w:charset w:val="80"/>
    <w:family w:val="swiss"/>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anton Light">
    <w:altName w:val="Calibri"/>
    <w:panose1 w:val="00000000000000000000"/>
    <w:charset w:val="00"/>
    <w:family w:val="swiss"/>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Barlow">
    <w:charset w:val="EE"/>
    <w:family w:val="auto"/>
    <w:pitch w:val="variable"/>
    <w:sig w:usb0="20000007" w:usb1="00000000" w:usb2="00000000" w:usb3="00000000" w:csb0="00000193"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6F752" w14:textId="0E3F8E65" w:rsidR="001332F3" w:rsidRDefault="00C01D17">
    <w:pPr>
      <w:pStyle w:val="Stopka"/>
      <w:spacing w:line="360" w:lineRule="auto"/>
    </w:pPr>
    <w:r>
      <w:rPr>
        <w:noProof/>
      </w:rPr>
      <mc:AlternateContent>
        <mc:Choice Requires="wps">
          <w:drawing>
            <wp:anchor distT="0" distB="0" distL="114300" distR="114300" simplePos="0" relativeHeight="251656192" behindDoc="1" locked="0" layoutInCell="1" allowOverlap="1" wp14:anchorId="0FAA00B9" wp14:editId="399B19F5">
              <wp:simplePos x="0" y="0"/>
              <wp:positionH relativeFrom="column">
                <wp:posOffset>0</wp:posOffset>
              </wp:positionH>
              <wp:positionV relativeFrom="paragraph">
                <wp:posOffset>-81915</wp:posOffset>
              </wp:positionV>
              <wp:extent cx="5777230" cy="0"/>
              <wp:effectExtent l="19050" t="13335" r="13970" b="15240"/>
              <wp:wrapNone/>
              <wp:docPr id="92304370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230" cy="0"/>
                      </a:xfrm>
                      <a:prstGeom prst="line">
                        <a:avLst/>
                      </a:prstGeom>
                      <a:noFill/>
                      <a:ln w="25560" cap="sq">
                        <a:solidFill>
                          <a:srgbClr val="008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022777"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45pt" to="454.9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" strokecolor="green" strokeweight=".71mm">
              <v:stroke joinstyle="miter" endcap="square"/>
            </v:line>
          </w:pict>
        </mc:Fallback>
      </mc:AlternateContent>
    </w:r>
    <w:hyperlink r:id="rId1" w:history="1">
      <w:r w:rsidR="001332F3">
        <w:rPr>
          <w:rStyle w:val="Hipercze"/>
          <w:rFonts w:ascii="Arial" w:hAnsi="Arial" w:cs="Arial"/>
          <w:color w:val="0070C0"/>
          <w:sz w:val="18"/>
          <w:szCs w:val="18"/>
          <w:lang w:val="en-US"/>
        </w:rPr>
        <w:t>www.spzoz-dabrowa.pl</w:t>
      </w:r>
    </w:hyperlink>
    <w:r w:rsidR="001332F3">
      <w:rPr>
        <w:color w:val="0070C0"/>
        <w:sz w:val="18"/>
        <w:szCs w:val="18"/>
        <w:u w:val="single"/>
        <w:lang w:val="en-US"/>
      </w:rPr>
      <w:t xml:space="preserve"> </w:t>
    </w:r>
    <w:r w:rsidR="001332F3">
      <w:rPr>
        <w:sz w:val="18"/>
        <w:szCs w:val="18"/>
        <w:lang w:val="en-US"/>
      </w:rPr>
      <w:t xml:space="preserve">  e-mail: </w:t>
    </w:r>
    <w:hyperlink r:id="rId2" w:history="1">
      <w:r w:rsidR="001332F3">
        <w:rPr>
          <w:rStyle w:val="Hipercze"/>
          <w:rFonts w:ascii="Arial" w:hAnsi="Arial" w:cs="Arial"/>
          <w:color w:val="0070C0"/>
          <w:sz w:val="18"/>
          <w:szCs w:val="18"/>
          <w:lang w:val="en-US"/>
        </w:rPr>
        <w:t>spzoz@home.pl</w:t>
      </w:r>
    </w:hyperlink>
    <w:r w:rsidR="001332F3">
      <w:rPr>
        <w:sz w:val="18"/>
        <w:szCs w:val="18"/>
        <w:lang w:val="en-US"/>
      </w:rPr>
      <w:tab/>
    </w:r>
    <w:r w:rsidR="001332F3">
      <w:rPr>
        <w:sz w:val="18"/>
        <w:szCs w:val="18"/>
        <w:lang w:val="en-US"/>
      </w:rPr>
      <w:tab/>
      <w:t>NIP: 545-14-64-069     REGON: 050583037</w:t>
    </w:r>
  </w:p>
  <w:p w14:paraId="1AFAB2E0" w14:textId="77777777" w:rsidR="001332F3" w:rsidRDefault="001332F3">
    <w:pPr>
      <w:rPr>
        <w:sz w:val="10"/>
        <w:szCs w:val="1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8A5DB" w14:textId="42D4D318" w:rsidR="001332F3" w:rsidRDefault="00C01D17">
    <w:pPr>
      <w:pStyle w:val="Stopka"/>
      <w:spacing w:line="360" w:lineRule="auto"/>
    </w:pPr>
    <w:r>
      <w:rPr>
        <w:noProof/>
      </w:rPr>
      <mc:AlternateContent>
        <mc:Choice Requires="wps">
          <w:drawing>
            <wp:anchor distT="0" distB="0" distL="114300" distR="114300" simplePos="0" relativeHeight="251659264" behindDoc="1" locked="0" layoutInCell="1" allowOverlap="1" wp14:anchorId="776B1FC2" wp14:editId="07F7A72B">
              <wp:simplePos x="0" y="0"/>
              <wp:positionH relativeFrom="column">
                <wp:posOffset>0</wp:posOffset>
              </wp:positionH>
              <wp:positionV relativeFrom="paragraph">
                <wp:posOffset>-81915</wp:posOffset>
              </wp:positionV>
              <wp:extent cx="5777230" cy="0"/>
              <wp:effectExtent l="19050" t="13335" r="13970" b="15240"/>
              <wp:wrapNone/>
              <wp:docPr id="101507499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7230" cy="0"/>
                      </a:xfrm>
                      <a:prstGeom prst="line">
                        <a:avLst/>
                      </a:prstGeom>
                      <a:noFill/>
                      <a:ln w="25560" cap="sq">
                        <a:solidFill>
                          <a:srgbClr val="008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4D7507"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45pt" to="454.9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" strokecolor="green" strokeweight=".71mm">
              <v:stroke joinstyle="miter" endcap="square"/>
            </v:line>
          </w:pict>
        </mc:Fallback>
      </mc:AlternateContent>
    </w:r>
    <w:hyperlink r:id="rId1" w:history="1">
      <w:r w:rsidR="001332F3">
        <w:rPr>
          <w:rStyle w:val="Hipercze"/>
          <w:rFonts w:ascii="Arial" w:hAnsi="Arial" w:cs="Arial"/>
          <w:color w:val="0070C0"/>
          <w:sz w:val="18"/>
          <w:szCs w:val="18"/>
          <w:lang w:val="en-US"/>
        </w:rPr>
        <w:t>www.spzoz-dabrowa.pl</w:t>
      </w:r>
    </w:hyperlink>
    <w:r w:rsidR="001332F3">
      <w:rPr>
        <w:color w:val="0070C0"/>
        <w:sz w:val="18"/>
        <w:szCs w:val="18"/>
        <w:u w:val="single"/>
        <w:lang w:val="en-US"/>
      </w:rPr>
      <w:t xml:space="preserve"> </w:t>
    </w:r>
    <w:r w:rsidR="001332F3">
      <w:rPr>
        <w:sz w:val="18"/>
        <w:szCs w:val="18"/>
        <w:lang w:val="en-US"/>
      </w:rPr>
      <w:t xml:space="preserve">  e-mail: </w:t>
    </w:r>
    <w:hyperlink r:id="rId2" w:history="1">
      <w:r w:rsidR="001332F3">
        <w:rPr>
          <w:rStyle w:val="Hipercze"/>
          <w:rFonts w:ascii="Arial" w:hAnsi="Arial" w:cs="Arial"/>
          <w:color w:val="0070C0"/>
          <w:sz w:val="18"/>
          <w:szCs w:val="18"/>
          <w:lang w:val="en-US"/>
        </w:rPr>
        <w:t>spzoz@home.pl</w:t>
      </w:r>
    </w:hyperlink>
    <w:r w:rsidR="001332F3">
      <w:rPr>
        <w:sz w:val="18"/>
        <w:szCs w:val="18"/>
        <w:lang w:val="en-US"/>
      </w:rPr>
      <w:tab/>
    </w:r>
    <w:r w:rsidR="001332F3">
      <w:rPr>
        <w:sz w:val="18"/>
        <w:szCs w:val="18"/>
        <w:lang w:val="en-US"/>
      </w:rPr>
      <w:tab/>
      <w:t>NIP: 545-14-64-069     REGON: 050583037</w:t>
    </w:r>
  </w:p>
  <w:p w14:paraId="342FB307" w14:textId="77777777" w:rsidR="001332F3" w:rsidRDefault="001332F3">
    <w:pPr>
      <w:pStyle w:val="Stopka"/>
      <w:rPr>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74393B" w14:textId="77777777" w:rsidR="00536F2F" w:rsidRDefault="00536F2F">
      <w:r>
        <w:separator/>
      </w:r>
    </w:p>
  </w:footnote>
  <w:footnote w:type="continuationSeparator" w:id="0">
    <w:p w14:paraId="754D02DD" w14:textId="77777777" w:rsidR="00536F2F" w:rsidRDefault="00536F2F">
      <w:r>
        <w:continuationSeparator/>
      </w:r>
    </w:p>
  </w:footnote>
  <w:footnote w:type="continuationNotice" w:id="1">
    <w:p w14:paraId="41906FD6" w14:textId="77777777" w:rsidR="00536F2F" w:rsidRDefault="00536F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5421" w14:textId="77777777" w:rsidR="001332F3" w:rsidRDefault="001332F3">
    <w:pPr>
      <w:pStyle w:val="Nagwek"/>
      <w:tabs>
        <w:tab w:val="clear" w:pos="4536"/>
        <w:tab w:val="center" w:pos="3960"/>
      </w:tabs>
      <w:ind w:left="4500"/>
      <w:jc w:val="right"/>
      <w:rPr>
        <w:rFonts w:ascii="Arial" w:hAnsi="Arial" w:cs="Arial"/>
        <w:i/>
        <w:sz w:val="4"/>
        <w:szCs w:val="4"/>
      </w:rPr>
    </w:pPr>
  </w:p>
  <w:p w14:paraId="2BA558BF" w14:textId="77777777" w:rsidR="001332F3" w:rsidRDefault="001332F3">
    <w:pPr>
      <w:pStyle w:val="Nagwek"/>
      <w:tabs>
        <w:tab w:val="clear" w:pos="4536"/>
        <w:tab w:val="clear" w:pos="9072"/>
        <w:tab w:val="left" w:pos="2295"/>
      </w:tabs>
      <w:rPr>
        <w:rFonts w:ascii="Arial" w:hAnsi="Arial" w:cs="Arial"/>
        <w:i/>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0E248" w14:textId="2061F556" w:rsidR="001332F3" w:rsidRDefault="00C01D17">
    <w:pPr>
      <w:pStyle w:val="Nagwek"/>
      <w:tabs>
        <w:tab w:val="clear" w:pos="4536"/>
        <w:tab w:val="center" w:pos="4140"/>
      </w:tabs>
      <w:spacing w:before="60"/>
      <w:ind w:left="4502"/>
    </w:pPr>
    <w:r>
      <w:rPr>
        <w:rFonts w:ascii="Arial" w:hAnsi="Arial" w:cs="Arial"/>
        <w:b/>
        <w:noProof/>
        <w:sz w:val="22"/>
        <w:szCs w:val="22"/>
      </w:rPr>
      <w:drawing>
        <wp:anchor distT="0" distB="0" distL="114935" distR="114935" simplePos="0" relativeHeight="251657216" behindDoc="1" locked="0" layoutInCell="1" allowOverlap="1" wp14:anchorId="07EA699D" wp14:editId="55D67C0D">
          <wp:simplePos x="0" y="0"/>
          <wp:positionH relativeFrom="column">
            <wp:posOffset>0</wp:posOffset>
          </wp:positionH>
          <wp:positionV relativeFrom="paragraph">
            <wp:posOffset>-6985</wp:posOffset>
          </wp:positionV>
          <wp:extent cx="1152525" cy="1152525"/>
          <wp:effectExtent l="0" t="0" r="0" b="0"/>
          <wp:wrapTight wrapText="bothSides">
            <wp:wrapPolygon edited="0">
              <wp:start x="0" y="0"/>
              <wp:lineTo x="0" y="21421"/>
              <wp:lineTo x="21421" y="21421"/>
              <wp:lineTo x="21421"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72" t="-172" r="-172" b="-172"/>
                  <a:stretch>
                    <a:fillRect/>
                  </a:stretch>
                </pic:blipFill>
                <pic:spPr bwMode="auto">
                  <a:xfrm>
                    <a:off x="0" y="0"/>
                    <a:ext cx="1152525" cy="115252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332F3">
      <w:rPr>
        <w:rFonts w:ascii="Arial" w:hAnsi="Arial" w:cs="Arial"/>
        <w:b/>
        <w:sz w:val="22"/>
        <w:szCs w:val="22"/>
      </w:rPr>
      <w:t xml:space="preserve">SAMODZIELNY PUBLICZNY </w:t>
    </w:r>
  </w:p>
  <w:p w14:paraId="7ED5E48B" w14:textId="77777777" w:rsidR="001332F3" w:rsidRDefault="001332F3">
    <w:pPr>
      <w:pStyle w:val="Nagwek"/>
      <w:tabs>
        <w:tab w:val="clear" w:pos="4536"/>
        <w:tab w:val="center" w:pos="4140"/>
      </w:tabs>
      <w:spacing w:before="60"/>
      <w:ind w:left="4502"/>
    </w:pPr>
    <w:r>
      <w:rPr>
        <w:rFonts w:ascii="Arial" w:hAnsi="Arial" w:cs="Arial"/>
        <w:b/>
        <w:sz w:val="22"/>
        <w:szCs w:val="22"/>
      </w:rPr>
      <w:t>ZAKŁAD OPIEKI ZDROWOTNEJ</w:t>
    </w:r>
  </w:p>
  <w:p w14:paraId="6EAD9ECE" w14:textId="77777777" w:rsidR="001332F3" w:rsidRDefault="001332F3">
    <w:pPr>
      <w:pStyle w:val="Nagwek"/>
      <w:tabs>
        <w:tab w:val="clear" w:pos="4536"/>
        <w:tab w:val="center" w:pos="4140"/>
      </w:tabs>
      <w:spacing w:before="60"/>
      <w:ind w:left="4502"/>
    </w:pPr>
    <w:r>
      <w:rPr>
        <w:rFonts w:ascii="Arial" w:hAnsi="Arial" w:cs="Arial"/>
        <w:b/>
        <w:sz w:val="22"/>
        <w:szCs w:val="22"/>
      </w:rPr>
      <w:t>w Dąbrowie Białostockiej</w:t>
    </w:r>
  </w:p>
  <w:p w14:paraId="15B23DD9" w14:textId="77777777" w:rsidR="001332F3" w:rsidRDefault="001332F3">
    <w:pPr>
      <w:pStyle w:val="Nagwek"/>
      <w:tabs>
        <w:tab w:val="clear" w:pos="4536"/>
        <w:tab w:val="center" w:pos="4140"/>
      </w:tabs>
      <w:ind w:left="4500"/>
      <w:jc w:val="center"/>
      <w:rPr>
        <w:rFonts w:ascii="Arial" w:hAnsi="Arial" w:cs="Arial"/>
        <w:b/>
        <w:sz w:val="16"/>
        <w:szCs w:val="16"/>
      </w:rPr>
    </w:pPr>
  </w:p>
  <w:p w14:paraId="71FB6ECB" w14:textId="77777777" w:rsidR="001332F3" w:rsidRDefault="001332F3">
    <w:pPr>
      <w:pStyle w:val="Nagwek"/>
      <w:tabs>
        <w:tab w:val="clear" w:pos="4536"/>
        <w:tab w:val="center" w:pos="4140"/>
      </w:tabs>
      <w:ind w:left="4500"/>
    </w:pPr>
    <w:r>
      <w:rPr>
        <w:rFonts w:ascii="Arial" w:hAnsi="Arial" w:cs="Arial"/>
        <w:sz w:val="20"/>
        <w:szCs w:val="20"/>
      </w:rPr>
      <w:t xml:space="preserve">ul. M. C. Skłodowskiej 15,  </w:t>
    </w:r>
  </w:p>
  <w:p w14:paraId="55D64E17" w14:textId="77777777" w:rsidR="001332F3" w:rsidRDefault="001332F3">
    <w:pPr>
      <w:pStyle w:val="Nagwek"/>
      <w:tabs>
        <w:tab w:val="clear" w:pos="4536"/>
        <w:tab w:val="center" w:pos="4140"/>
      </w:tabs>
      <w:ind w:left="4500"/>
    </w:pPr>
    <w:r>
      <w:rPr>
        <w:rFonts w:ascii="Arial" w:hAnsi="Arial" w:cs="Arial"/>
        <w:sz w:val="20"/>
        <w:szCs w:val="20"/>
      </w:rPr>
      <w:t>16-200 Dąbrowa Białostocka</w:t>
    </w:r>
  </w:p>
  <w:p w14:paraId="197EBB60" w14:textId="77777777" w:rsidR="001332F3" w:rsidRDefault="001332F3">
    <w:pPr>
      <w:pStyle w:val="Nagwek"/>
      <w:tabs>
        <w:tab w:val="clear" w:pos="4536"/>
        <w:tab w:val="center" w:pos="4140"/>
      </w:tabs>
    </w:pPr>
    <w:r>
      <w:rPr>
        <w:rFonts w:ascii="Arial" w:eastAsia="Arial" w:hAnsi="Arial" w:cs="Arial"/>
        <w:i/>
        <w:sz w:val="20"/>
        <w:szCs w:val="20"/>
      </w:rPr>
      <w:t xml:space="preserve">                                                                                 </w:t>
    </w:r>
    <w:r>
      <w:rPr>
        <w:rFonts w:ascii="Arial" w:hAnsi="Arial" w:cs="Arial"/>
        <w:i/>
        <w:sz w:val="20"/>
        <w:szCs w:val="20"/>
      </w:rPr>
      <w:t>Sekretariat tel. 85 712 33 41  fax. 85 712 33 36</w:t>
    </w:r>
  </w:p>
  <w:p w14:paraId="2DE6FE62" w14:textId="77777777" w:rsidR="001332F3" w:rsidRDefault="001332F3">
    <w:pPr>
      <w:pStyle w:val="Nagwek"/>
      <w:tabs>
        <w:tab w:val="clear" w:pos="4536"/>
        <w:tab w:val="center" w:pos="3960"/>
      </w:tabs>
    </w:pPr>
    <w:r>
      <w:rPr>
        <w:rFonts w:ascii="Arial" w:eastAsia="Arial" w:hAnsi="Arial" w:cs="Arial"/>
        <w:i/>
        <w:sz w:val="20"/>
        <w:szCs w:val="20"/>
      </w:rPr>
      <w:t xml:space="preserve">                                                                                 </w:t>
    </w:r>
    <w:r>
      <w:rPr>
        <w:rFonts w:ascii="Arial" w:hAnsi="Arial" w:cs="Arial"/>
        <w:i/>
        <w:sz w:val="20"/>
        <w:szCs w:val="20"/>
      </w:rPr>
      <w:t>Centrala tel. 85 712 33 17</w:t>
    </w:r>
  </w:p>
  <w:p w14:paraId="11B9CB66" w14:textId="77777777" w:rsidR="001332F3" w:rsidRDefault="001332F3">
    <w:pPr>
      <w:pStyle w:val="Nagwek"/>
      <w:tabs>
        <w:tab w:val="clear" w:pos="4536"/>
        <w:tab w:val="center" w:pos="3960"/>
      </w:tabs>
      <w:ind w:left="4500"/>
      <w:jc w:val="right"/>
      <w:rPr>
        <w:rFonts w:ascii="Arial" w:hAnsi="Arial" w:cs="Arial"/>
        <w:i/>
        <w:sz w:val="4"/>
        <w:szCs w:val="4"/>
      </w:rPr>
    </w:pPr>
  </w:p>
  <w:p w14:paraId="1FBCBAB5" w14:textId="0D71D64D" w:rsidR="001332F3" w:rsidRDefault="00C01D17">
    <w:pPr>
      <w:pStyle w:val="Nagwek"/>
      <w:rPr>
        <w:rFonts w:ascii="Arial" w:hAnsi="Arial" w:cs="Arial"/>
        <w:i/>
        <w:sz w:val="4"/>
        <w:szCs w:val="4"/>
        <w:lang w:eastAsia="pl-PL"/>
      </w:rPr>
    </w:pPr>
    <w:r>
      <w:rPr>
        <w:noProof/>
      </w:rPr>
      <mc:AlternateContent>
        <mc:Choice Requires="wps">
          <w:drawing>
            <wp:anchor distT="0" distB="0" distL="114300" distR="114300" simplePos="0" relativeHeight="251658240" behindDoc="1" locked="0" layoutInCell="1" allowOverlap="1" wp14:anchorId="46E26C8C" wp14:editId="4090C8BD">
              <wp:simplePos x="0" y="0"/>
              <wp:positionH relativeFrom="column">
                <wp:posOffset>-104775</wp:posOffset>
              </wp:positionH>
              <wp:positionV relativeFrom="paragraph">
                <wp:posOffset>44450</wp:posOffset>
              </wp:positionV>
              <wp:extent cx="5824855" cy="0"/>
              <wp:effectExtent l="19050" t="15875" r="13970" b="22225"/>
              <wp:wrapNone/>
              <wp:docPr id="21613216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4855" cy="0"/>
                      </a:xfrm>
                      <a:prstGeom prst="line">
                        <a:avLst/>
                      </a:prstGeom>
                      <a:noFill/>
                      <a:ln w="25560" cap="sq">
                        <a:solidFill>
                          <a:srgbClr val="FF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0F0A7C"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3.5pt" to="450.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" strokecolor="red" strokeweight=".71mm">
              <v:stroke joinstyle="miter" endcap="squar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ArialMT" w:hAnsi="Times New Roman" w:cs="Times New Roman"/>
        <w:b w:val="0"/>
        <w:bCs w:val="0"/>
        <w:i w:val="0"/>
        <w:iCs w:val="0"/>
        <w:caps w:val="0"/>
        <w:smallCap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A"/>
    <w:multiLevelType w:val="multilevel"/>
    <w:tmpl w:val="99B2CB5E"/>
    <w:name w:val="WW8Num4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2"/>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b w:val="0"/>
        <w:bCs w:val="0"/>
        <w:i w:val="0"/>
        <w:iCs w:val="0"/>
        <w:sz w:val="20"/>
        <w:szCs w:val="20"/>
      </w:rPr>
    </w:lvl>
    <w:lvl w:ilvl="4">
      <w:start w:val="1"/>
      <w:numFmt w:val="upperLetter"/>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005E45E0"/>
    <w:multiLevelType w:val="hybridMultilevel"/>
    <w:tmpl w:val="D41CC564"/>
    <w:lvl w:ilvl="0" w:tplc="85663AD4">
      <w:start w:val="189"/>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723225"/>
    <w:multiLevelType w:val="hybridMultilevel"/>
    <w:tmpl w:val="C4604AB0"/>
    <w:lvl w:ilvl="0" w:tplc="4588BE20">
      <w:start w:val="176"/>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E5A2A"/>
    <w:multiLevelType w:val="hybridMultilevel"/>
    <w:tmpl w:val="A072BF24"/>
    <w:lvl w:ilvl="0" w:tplc="CC5EBCAA">
      <w:start w:val="173"/>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8D76A6"/>
    <w:multiLevelType w:val="hybridMultilevel"/>
    <w:tmpl w:val="DE609136"/>
    <w:lvl w:ilvl="0" w:tplc="D034E44C">
      <w:start w:val="68"/>
      <w:numFmt w:val="decimal"/>
      <w:lvlText w:val="Pytanie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7247A1"/>
    <w:multiLevelType w:val="hybridMultilevel"/>
    <w:tmpl w:val="4E52F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A56AF3"/>
    <w:multiLevelType w:val="hybridMultilevel"/>
    <w:tmpl w:val="5288B878"/>
    <w:lvl w:ilvl="0" w:tplc="7884BD24">
      <w:start w:val="147"/>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FC79CB"/>
    <w:multiLevelType w:val="hybridMultilevel"/>
    <w:tmpl w:val="7D943D02"/>
    <w:lvl w:ilvl="0" w:tplc="997C9F48">
      <w:start w:val="159"/>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48532C"/>
    <w:multiLevelType w:val="hybridMultilevel"/>
    <w:tmpl w:val="EB0E1A0E"/>
    <w:lvl w:ilvl="0" w:tplc="9F8EA8B0">
      <w:start w:val="192"/>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AE364D5"/>
    <w:multiLevelType w:val="hybridMultilevel"/>
    <w:tmpl w:val="0EFACB82"/>
    <w:styleLink w:val="Zaimportowanystyl10"/>
    <w:lvl w:ilvl="0" w:tplc="B8564794">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C2C2C6A">
      <w:start w:val="1"/>
      <w:numFmt w:val="lowerLetter"/>
      <w:lvlText w:val="%2)"/>
      <w:lvlJc w:val="left"/>
      <w:pPr>
        <w:tabs>
          <w:tab w:val="left" w:pos="644"/>
          <w:tab w:val="num" w:pos="1154"/>
        </w:tabs>
        <w:ind w:left="794"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DF44794">
      <w:start w:val="1"/>
      <w:numFmt w:val="lowerRoman"/>
      <w:lvlText w:val="%3)"/>
      <w:lvlJc w:val="left"/>
      <w:pPr>
        <w:tabs>
          <w:tab w:val="left" w:pos="644"/>
          <w:tab w:val="left" w:pos="1154"/>
          <w:tab w:val="num" w:pos="1440"/>
        </w:tabs>
        <w:ind w:left="108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658E6AB6">
      <w:start w:val="1"/>
      <w:numFmt w:val="decimal"/>
      <w:lvlText w:val="(%4)"/>
      <w:lvlJc w:val="left"/>
      <w:pPr>
        <w:tabs>
          <w:tab w:val="left" w:pos="644"/>
          <w:tab w:val="left" w:pos="1154"/>
          <w:tab w:val="num" w:pos="1800"/>
        </w:tabs>
        <w:ind w:left="144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58006942">
      <w:start w:val="1"/>
      <w:numFmt w:val="lowerLetter"/>
      <w:lvlText w:val="(%5)"/>
      <w:lvlJc w:val="left"/>
      <w:pPr>
        <w:tabs>
          <w:tab w:val="left" w:pos="644"/>
          <w:tab w:val="left" w:pos="1154"/>
          <w:tab w:val="num" w:pos="2160"/>
        </w:tabs>
        <w:ind w:left="180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7A102B3E">
      <w:start w:val="1"/>
      <w:numFmt w:val="lowerRoman"/>
      <w:lvlText w:val="(%6)"/>
      <w:lvlJc w:val="left"/>
      <w:pPr>
        <w:tabs>
          <w:tab w:val="left" w:pos="644"/>
          <w:tab w:val="left" w:pos="1154"/>
          <w:tab w:val="num" w:pos="2520"/>
        </w:tabs>
        <w:ind w:left="216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39FCD1AC">
      <w:start w:val="1"/>
      <w:numFmt w:val="decimal"/>
      <w:lvlText w:val="%7."/>
      <w:lvlJc w:val="left"/>
      <w:pPr>
        <w:tabs>
          <w:tab w:val="left" w:pos="644"/>
          <w:tab w:val="left" w:pos="1154"/>
          <w:tab w:val="num" w:pos="2880"/>
        </w:tabs>
        <w:ind w:left="252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8309822">
      <w:start w:val="1"/>
      <w:numFmt w:val="lowerLetter"/>
      <w:lvlText w:val="%8."/>
      <w:lvlJc w:val="left"/>
      <w:pPr>
        <w:tabs>
          <w:tab w:val="left" w:pos="644"/>
          <w:tab w:val="left" w:pos="1154"/>
          <w:tab w:val="num" w:pos="3240"/>
        </w:tabs>
        <w:ind w:left="288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EA1A7E4A">
      <w:start w:val="1"/>
      <w:numFmt w:val="lowerRoman"/>
      <w:lvlText w:val="%9."/>
      <w:lvlJc w:val="left"/>
      <w:pPr>
        <w:tabs>
          <w:tab w:val="left" w:pos="644"/>
          <w:tab w:val="left" w:pos="1154"/>
          <w:tab w:val="num" w:pos="3600"/>
        </w:tabs>
        <w:ind w:left="3240"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C920139"/>
    <w:multiLevelType w:val="hybridMultilevel"/>
    <w:tmpl w:val="22A43518"/>
    <w:lvl w:ilvl="0" w:tplc="17DE124C">
      <w:start w:val="185"/>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26BC6"/>
    <w:multiLevelType w:val="hybridMultilevel"/>
    <w:tmpl w:val="BEF43912"/>
    <w:lvl w:ilvl="0" w:tplc="B5F278F0">
      <w:start w:val="167"/>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545E79"/>
    <w:multiLevelType w:val="multilevel"/>
    <w:tmpl w:val="04150025"/>
    <w:lvl w:ilvl="0">
      <w:start w:val="1"/>
      <w:numFmt w:val="decimal"/>
      <w:pStyle w:val="podpunkt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1396388"/>
    <w:multiLevelType w:val="hybridMultilevel"/>
    <w:tmpl w:val="2F0AD76A"/>
    <w:lvl w:ilvl="0" w:tplc="47B671CC">
      <w:start w:val="190"/>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FC78CA"/>
    <w:multiLevelType w:val="hybridMultilevel"/>
    <w:tmpl w:val="77F8C728"/>
    <w:lvl w:ilvl="0" w:tplc="1090E174">
      <w:start w:val="151"/>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5B6281"/>
    <w:multiLevelType w:val="hybridMultilevel"/>
    <w:tmpl w:val="5CF0DF1C"/>
    <w:lvl w:ilvl="0" w:tplc="242CFE92">
      <w:start w:val="177"/>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963398"/>
    <w:multiLevelType w:val="hybridMultilevel"/>
    <w:tmpl w:val="1B0CE00C"/>
    <w:lvl w:ilvl="0" w:tplc="B282D948">
      <w:start w:val="165"/>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BB3CCF"/>
    <w:multiLevelType w:val="singleLevel"/>
    <w:tmpl w:val="505A0B58"/>
    <w:lvl w:ilvl="0">
      <w:start w:val="1"/>
      <w:numFmt w:val="lowerLetter"/>
      <w:pStyle w:val="podpunktZnakZnakZnakZnak"/>
      <w:lvlText w:val="%1)"/>
      <w:lvlJc w:val="left"/>
      <w:pPr>
        <w:tabs>
          <w:tab w:val="num" w:pos="644"/>
        </w:tabs>
        <w:ind w:left="567" w:hanging="283"/>
      </w:pPr>
      <w:rPr>
        <w:rFonts w:ascii="Times New Roman" w:hAnsi="Times New Roman" w:hint="default"/>
        <w:b w:val="0"/>
        <w:i w:val="0"/>
        <w:sz w:val="20"/>
      </w:rPr>
    </w:lvl>
  </w:abstractNum>
  <w:abstractNum w:abstractNumId="20" w15:restartNumberingAfterBreak="0">
    <w:nsid w:val="16E16178"/>
    <w:multiLevelType w:val="hybridMultilevel"/>
    <w:tmpl w:val="FED255B8"/>
    <w:lvl w:ilvl="0" w:tplc="82DEDC52">
      <w:start w:val="179"/>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7CB7339"/>
    <w:multiLevelType w:val="hybridMultilevel"/>
    <w:tmpl w:val="518E34B4"/>
    <w:lvl w:ilvl="0" w:tplc="FFFFFFFF">
      <w:start w:val="1"/>
      <w:numFmt w:val="lowerLetter"/>
      <w:lvlText w:val="%1)"/>
      <w:lvlJc w:val="left"/>
      <w:pPr>
        <w:ind w:left="720"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1440" w:hanging="360"/>
      </w:pPr>
      <w:rPr>
        <w:rFonts w:hint="eastAsia"/>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89F507B"/>
    <w:multiLevelType w:val="hybridMultilevel"/>
    <w:tmpl w:val="913C3BEA"/>
    <w:lvl w:ilvl="0" w:tplc="EAAEC7FA">
      <w:start w:val="142"/>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FA2787"/>
    <w:multiLevelType w:val="multilevel"/>
    <w:tmpl w:val="8B0A6444"/>
    <w:lvl w:ilvl="0">
      <w:start w:val="1"/>
      <w:numFmt w:val="decimal"/>
      <w:pStyle w:val="StylJBU"/>
      <w:lvlText w:val="%1."/>
      <w:lvlJc w:val="left"/>
      <w:pPr>
        <w:ind w:left="360" w:hanging="360"/>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B9979F6"/>
    <w:multiLevelType w:val="hybridMultilevel"/>
    <w:tmpl w:val="6972D8AE"/>
    <w:lvl w:ilvl="0" w:tplc="BCC2DBFC">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1C370E97"/>
    <w:multiLevelType w:val="hybridMultilevel"/>
    <w:tmpl w:val="E7FEB34A"/>
    <w:lvl w:ilvl="0" w:tplc="A6BE47F4">
      <w:start w:val="164"/>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8306EB"/>
    <w:multiLevelType w:val="hybridMultilevel"/>
    <w:tmpl w:val="106E90A0"/>
    <w:lvl w:ilvl="0" w:tplc="B7D03076">
      <w:start w:val="143"/>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C07B37"/>
    <w:multiLevelType w:val="hybridMultilevel"/>
    <w:tmpl w:val="518E34B4"/>
    <w:lvl w:ilvl="0" w:tplc="2D384642">
      <w:start w:val="1"/>
      <w:numFmt w:val="lowerLetter"/>
      <w:lvlText w:val="%1)"/>
      <w:lvlJc w:val="left"/>
      <w:pPr>
        <w:ind w:left="720" w:hanging="360"/>
      </w:pPr>
      <w:rPr>
        <w:rFonts w:ascii="Cambria" w:eastAsia="Tahoma" w:hAnsi="Cambria" w:cs="Arial" w:hint="default"/>
        <w:b w:val="0"/>
        <w:i w:val="0"/>
        <w:strike w:val="0"/>
        <w:dstrike w:val="0"/>
        <w:color w:val="000000"/>
        <w:sz w:val="20"/>
        <w:szCs w:val="20"/>
        <w:u w:val="none" w:color="000000"/>
        <w:bdr w:val="none" w:sz="0" w:space="0" w:color="auto"/>
        <w:shd w:val="clear" w:color="auto" w:fill="auto"/>
        <w:vertAlign w:val="baseline"/>
      </w:rPr>
    </w:lvl>
    <w:lvl w:ilvl="1" w:tplc="BD60B35E">
      <w:start w:val="1"/>
      <w:numFmt w:val="decimal"/>
      <w:lvlText w:val="%2)"/>
      <w:lvlJc w:val="left"/>
      <w:pPr>
        <w:ind w:left="1440" w:hanging="360"/>
      </w:pPr>
      <w:rPr>
        <w:rFonts w:hint="eastAsia"/>
      </w:rPr>
    </w:lvl>
    <w:lvl w:ilvl="2" w:tplc="FDBE268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5184783"/>
    <w:multiLevelType w:val="hybridMultilevel"/>
    <w:tmpl w:val="5016F41A"/>
    <w:lvl w:ilvl="0" w:tplc="0F52353C">
      <w:start w:val="191"/>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870CA1"/>
    <w:multiLevelType w:val="hybridMultilevel"/>
    <w:tmpl w:val="7DCC8C1A"/>
    <w:lvl w:ilvl="0" w:tplc="B8CCDD6A">
      <w:start w:val="166"/>
      <w:numFmt w:val="decimal"/>
      <w:lvlText w:val="Odpowiedź %1:"/>
      <w:lvlJc w:val="left"/>
      <w:pPr>
        <w:ind w:left="36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13606E"/>
    <w:multiLevelType w:val="hybridMultilevel"/>
    <w:tmpl w:val="2F94C6A6"/>
    <w:lvl w:ilvl="0" w:tplc="D33661D0">
      <w:start w:val="169"/>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7358DE"/>
    <w:multiLevelType w:val="hybridMultilevel"/>
    <w:tmpl w:val="066CD46A"/>
    <w:lvl w:ilvl="0" w:tplc="F09A049E">
      <w:start w:val="180"/>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A43721"/>
    <w:multiLevelType w:val="hybridMultilevel"/>
    <w:tmpl w:val="3A1A4F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0782CBF"/>
    <w:multiLevelType w:val="hybridMultilevel"/>
    <w:tmpl w:val="93441BBC"/>
    <w:lvl w:ilvl="0" w:tplc="BBC85AD4">
      <w:start w:val="157"/>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B823F1"/>
    <w:multiLevelType w:val="hybridMultilevel"/>
    <w:tmpl w:val="D81A15E8"/>
    <w:lvl w:ilvl="0" w:tplc="CBD41824">
      <w:start w:val="1"/>
      <w:numFmt w:val="ordin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31C76800"/>
    <w:multiLevelType w:val="hybridMultilevel"/>
    <w:tmpl w:val="102E0898"/>
    <w:lvl w:ilvl="0" w:tplc="C01C8426">
      <w:start w:val="153"/>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1ED01CE"/>
    <w:multiLevelType w:val="hybridMultilevel"/>
    <w:tmpl w:val="FA36A412"/>
    <w:lvl w:ilvl="0" w:tplc="3F2A9AD4">
      <w:start w:val="186"/>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A5016A"/>
    <w:multiLevelType w:val="hybridMultilevel"/>
    <w:tmpl w:val="D3448BC2"/>
    <w:lvl w:ilvl="0" w:tplc="03F04694">
      <w:start w:val="155"/>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15146C"/>
    <w:multiLevelType w:val="hybridMultilevel"/>
    <w:tmpl w:val="5A18C586"/>
    <w:lvl w:ilvl="0" w:tplc="AB1AB846">
      <w:start w:val="158"/>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A80F24"/>
    <w:multiLevelType w:val="hybridMultilevel"/>
    <w:tmpl w:val="06E4A9F6"/>
    <w:lvl w:ilvl="0" w:tplc="80001600">
      <w:start w:val="178"/>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8C4383"/>
    <w:multiLevelType w:val="hybridMultilevel"/>
    <w:tmpl w:val="5BDEEC12"/>
    <w:styleLink w:val="Zaimportowanystyl6"/>
    <w:lvl w:ilvl="0" w:tplc="1F820382">
      <w:start w:val="1"/>
      <w:numFmt w:val="decimal"/>
      <w:lvlText w:val="%1."/>
      <w:lvlJc w:val="left"/>
      <w:pPr>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542D822">
      <w:start w:val="1"/>
      <w:numFmt w:val="lowerLetter"/>
      <w:lvlText w:val="%2)"/>
      <w:lvlJc w:val="left"/>
      <w:pPr>
        <w:tabs>
          <w:tab w:val="left" w:pos="360"/>
        </w:tabs>
        <w:ind w:left="7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C8C9190">
      <w:start w:val="1"/>
      <w:numFmt w:val="lowerRoman"/>
      <w:lvlText w:val="%3)"/>
      <w:lvlJc w:val="left"/>
      <w:pPr>
        <w:tabs>
          <w:tab w:val="left" w:pos="360"/>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E7867FC4">
      <w:start w:val="1"/>
      <w:numFmt w:val="decimal"/>
      <w:lvlText w:val="(%4)"/>
      <w:lvlJc w:val="left"/>
      <w:pPr>
        <w:tabs>
          <w:tab w:val="left" w:pos="360"/>
        </w:tabs>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E1C84BFE">
      <w:start w:val="1"/>
      <w:numFmt w:val="lowerLetter"/>
      <w:lvlText w:val="(%5)"/>
      <w:lvlJc w:val="left"/>
      <w:pPr>
        <w:tabs>
          <w:tab w:val="left" w:pos="360"/>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A3348534">
      <w:start w:val="1"/>
      <w:numFmt w:val="lowerRoman"/>
      <w:lvlText w:val="(%6)"/>
      <w:lvlJc w:val="left"/>
      <w:pPr>
        <w:tabs>
          <w:tab w:val="left" w:pos="360"/>
        </w:tabs>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0AED900">
      <w:start w:val="1"/>
      <w:numFmt w:val="decimal"/>
      <w:lvlText w:val="%7."/>
      <w:lvlJc w:val="left"/>
      <w:pPr>
        <w:tabs>
          <w:tab w:val="left" w:pos="360"/>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7CC3B0E">
      <w:start w:val="1"/>
      <w:numFmt w:val="lowerLetter"/>
      <w:lvlText w:val="%8."/>
      <w:lvlJc w:val="left"/>
      <w:pPr>
        <w:tabs>
          <w:tab w:val="left" w:pos="360"/>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7A0BEB6">
      <w:start w:val="1"/>
      <w:numFmt w:val="lowerRoman"/>
      <w:lvlText w:val="%9."/>
      <w:lvlJc w:val="left"/>
      <w:pPr>
        <w:tabs>
          <w:tab w:val="left" w:pos="360"/>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433627FC"/>
    <w:multiLevelType w:val="hybridMultilevel"/>
    <w:tmpl w:val="560EAC92"/>
    <w:lvl w:ilvl="0" w:tplc="C11AA452">
      <w:start w:val="161"/>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0F66FC"/>
    <w:multiLevelType w:val="hybridMultilevel"/>
    <w:tmpl w:val="5106DE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DB26FA8"/>
    <w:multiLevelType w:val="hybridMultilevel"/>
    <w:tmpl w:val="84064608"/>
    <w:styleLink w:val="Zaimportowanystyl20"/>
    <w:lvl w:ilvl="0" w:tplc="F482E35A">
      <w:start w:val="1"/>
      <w:numFmt w:val="decimal"/>
      <w:lvlText w:val="%1."/>
      <w:lvlJc w:val="left"/>
      <w:pPr>
        <w:tabs>
          <w:tab w:val="left" w:pos="644"/>
        </w:tabs>
        <w:ind w:left="3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97DAF740">
      <w:start w:val="1"/>
      <w:numFmt w:val="lowerLetter"/>
      <w:lvlText w:val="%2)"/>
      <w:lvlJc w:val="left"/>
      <w:pPr>
        <w:tabs>
          <w:tab w:val="left" w:pos="360"/>
        </w:tabs>
        <w:ind w:left="79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3B428B0">
      <w:start w:val="1"/>
      <w:numFmt w:val="lowerRoman"/>
      <w:lvlText w:val="%3)"/>
      <w:lvlJc w:val="left"/>
      <w:pPr>
        <w:tabs>
          <w:tab w:val="left" w:pos="360"/>
          <w:tab w:val="left" w:pos="644"/>
        </w:tabs>
        <w:ind w:left="10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574C63BE">
      <w:start w:val="1"/>
      <w:numFmt w:val="decimal"/>
      <w:lvlText w:val="(%4)"/>
      <w:lvlJc w:val="left"/>
      <w:pPr>
        <w:tabs>
          <w:tab w:val="left" w:pos="360"/>
          <w:tab w:val="left" w:pos="644"/>
        </w:tabs>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04E290FA">
      <w:start w:val="1"/>
      <w:numFmt w:val="lowerLetter"/>
      <w:lvlText w:val="(%5)"/>
      <w:lvlJc w:val="left"/>
      <w:pPr>
        <w:tabs>
          <w:tab w:val="left" w:pos="360"/>
          <w:tab w:val="left" w:pos="644"/>
        </w:tabs>
        <w:ind w:left="18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4EE03872">
      <w:start w:val="1"/>
      <w:numFmt w:val="lowerRoman"/>
      <w:lvlText w:val="(%6)"/>
      <w:lvlJc w:val="left"/>
      <w:pPr>
        <w:tabs>
          <w:tab w:val="left" w:pos="360"/>
          <w:tab w:val="left" w:pos="644"/>
        </w:tabs>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298C62A">
      <w:start w:val="1"/>
      <w:numFmt w:val="decimal"/>
      <w:lvlText w:val="%7."/>
      <w:lvlJc w:val="left"/>
      <w:pPr>
        <w:tabs>
          <w:tab w:val="left" w:pos="360"/>
          <w:tab w:val="left" w:pos="644"/>
        </w:tabs>
        <w:ind w:left="25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222CC38">
      <w:start w:val="1"/>
      <w:numFmt w:val="lowerLetter"/>
      <w:lvlText w:val="%8."/>
      <w:lvlJc w:val="left"/>
      <w:pPr>
        <w:tabs>
          <w:tab w:val="left" w:pos="360"/>
          <w:tab w:val="left" w:pos="644"/>
        </w:tabs>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7D8D966">
      <w:start w:val="1"/>
      <w:numFmt w:val="lowerRoman"/>
      <w:lvlText w:val="%9."/>
      <w:lvlJc w:val="left"/>
      <w:pPr>
        <w:tabs>
          <w:tab w:val="left" w:pos="360"/>
          <w:tab w:val="left" w:pos="644"/>
        </w:tabs>
        <w:ind w:left="32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4DD77D75"/>
    <w:multiLevelType w:val="hybridMultilevel"/>
    <w:tmpl w:val="ECD65E5C"/>
    <w:lvl w:ilvl="0" w:tplc="71729468">
      <w:start w:val="1"/>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E8725D"/>
    <w:multiLevelType w:val="hybridMultilevel"/>
    <w:tmpl w:val="7A3E1222"/>
    <w:lvl w:ilvl="0" w:tplc="35CAEA90">
      <w:start w:val="150"/>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5430C9"/>
    <w:multiLevelType w:val="hybridMultilevel"/>
    <w:tmpl w:val="B0508020"/>
    <w:lvl w:ilvl="0" w:tplc="8DCC6786">
      <w:start w:val="144"/>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A21827"/>
    <w:multiLevelType w:val="multilevel"/>
    <w:tmpl w:val="6FC41618"/>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51BB4179"/>
    <w:multiLevelType w:val="hybridMultilevel"/>
    <w:tmpl w:val="FA204EE4"/>
    <w:lvl w:ilvl="0" w:tplc="FFFFFFFF">
      <w:start w:val="1"/>
      <w:numFmt w:val="lowerLetter"/>
      <w:lvlText w:val="%1)"/>
      <w:lvlJc w:val="left"/>
      <w:pPr>
        <w:ind w:left="793" w:hanging="360"/>
      </w:pPr>
      <w:rPr>
        <w:rFonts w:hint="default"/>
        <w:b w:val="0"/>
        <w:color w:val="auto"/>
        <w:sz w:val="20"/>
        <w:szCs w:val="20"/>
      </w:rPr>
    </w:lvl>
    <w:lvl w:ilvl="1" w:tplc="FFFFFFFF">
      <w:start w:val="1"/>
      <w:numFmt w:val="lowerLetter"/>
      <w:lvlText w:val="%2."/>
      <w:lvlJc w:val="left"/>
      <w:pPr>
        <w:ind w:left="1513" w:hanging="360"/>
      </w:pPr>
    </w:lvl>
    <w:lvl w:ilvl="2" w:tplc="FFFFFFFF" w:tentative="1">
      <w:start w:val="1"/>
      <w:numFmt w:val="lowerRoman"/>
      <w:lvlText w:val="%3."/>
      <w:lvlJc w:val="right"/>
      <w:pPr>
        <w:ind w:left="2233" w:hanging="180"/>
      </w:pPr>
    </w:lvl>
    <w:lvl w:ilvl="3" w:tplc="FFFFFFFF" w:tentative="1">
      <w:start w:val="1"/>
      <w:numFmt w:val="decimal"/>
      <w:lvlText w:val="%4."/>
      <w:lvlJc w:val="left"/>
      <w:pPr>
        <w:ind w:left="2953" w:hanging="360"/>
      </w:pPr>
    </w:lvl>
    <w:lvl w:ilvl="4" w:tplc="FFFFFFFF" w:tentative="1">
      <w:start w:val="1"/>
      <w:numFmt w:val="lowerLetter"/>
      <w:lvlText w:val="%5."/>
      <w:lvlJc w:val="left"/>
      <w:pPr>
        <w:ind w:left="3673" w:hanging="360"/>
      </w:pPr>
    </w:lvl>
    <w:lvl w:ilvl="5" w:tplc="FFFFFFFF" w:tentative="1">
      <w:start w:val="1"/>
      <w:numFmt w:val="lowerRoman"/>
      <w:lvlText w:val="%6."/>
      <w:lvlJc w:val="right"/>
      <w:pPr>
        <w:ind w:left="4393" w:hanging="180"/>
      </w:pPr>
    </w:lvl>
    <w:lvl w:ilvl="6" w:tplc="FFFFFFFF" w:tentative="1">
      <w:start w:val="1"/>
      <w:numFmt w:val="decimal"/>
      <w:lvlText w:val="%7."/>
      <w:lvlJc w:val="left"/>
      <w:pPr>
        <w:ind w:left="5113" w:hanging="360"/>
      </w:pPr>
    </w:lvl>
    <w:lvl w:ilvl="7" w:tplc="FFFFFFFF" w:tentative="1">
      <w:start w:val="1"/>
      <w:numFmt w:val="lowerLetter"/>
      <w:lvlText w:val="%8."/>
      <w:lvlJc w:val="left"/>
      <w:pPr>
        <w:ind w:left="5833" w:hanging="360"/>
      </w:pPr>
    </w:lvl>
    <w:lvl w:ilvl="8" w:tplc="FFFFFFFF" w:tentative="1">
      <w:start w:val="1"/>
      <w:numFmt w:val="lowerRoman"/>
      <w:lvlText w:val="%9."/>
      <w:lvlJc w:val="right"/>
      <w:pPr>
        <w:ind w:left="6553" w:hanging="180"/>
      </w:pPr>
    </w:lvl>
  </w:abstractNum>
  <w:abstractNum w:abstractNumId="49" w15:restartNumberingAfterBreak="0">
    <w:nsid w:val="52BB08FD"/>
    <w:multiLevelType w:val="multilevel"/>
    <w:tmpl w:val="01F213A4"/>
    <w:lvl w:ilvl="0">
      <w:start w:val="1"/>
      <w:numFmt w:val="decimal"/>
      <w:pStyle w:val="Nagwek1"/>
      <w:lvlText w:val="%1."/>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6" w:hanging="129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4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4" w:hanging="15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35641E5"/>
    <w:multiLevelType w:val="hybridMultilevel"/>
    <w:tmpl w:val="0D442CB6"/>
    <w:lvl w:ilvl="0" w:tplc="CCB0013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35C3AAC"/>
    <w:multiLevelType w:val="hybridMultilevel"/>
    <w:tmpl w:val="252C8A36"/>
    <w:lvl w:ilvl="0" w:tplc="5F0E341A">
      <w:start w:val="152"/>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E73C6B"/>
    <w:multiLevelType w:val="hybridMultilevel"/>
    <w:tmpl w:val="2DBA864E"/>
    <w:lvl w:ilvl="0" w:tplc="DC240608">
      <w:start w:val="181"/>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2E285E"/>
    <w:multiLevelType w:val="hybridMultilevel"/>
    <w:tmpl w:val="B8B6CEAE"/>
    <w:lvl w:ilvl="0" w:tplc="35C05E4A">
      <w:start w:val="184"/>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F209D6"/>
    <w:multiLevelType w:val="hybridMultilevel"/>
    <w:tmpl w:val="34D670BC"/>
    <w:lvl w:ilvl="0" w:tplc="25F6DC1A">
      <w:start w:val="163"/>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B80437"/>
    <w:multiLevelType w:val="hybridMultilevel"/>
    <w:tmpl w:val="3D206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081BB7"/>
    <w:multiLevelType w:val="hybridMultilevel"/>
    <w:tmpl w:val="4254DBDE"/>
    <w:lvl w:ilvl="0" w:tplc="9A9A9C6E">
      <w:start w:val="1"/>
      <w:numFmt w:val="decimal"/>
      <w:lvlText w:val="Odpowiedź %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CD227B2"/>
    <w:multiLevelType w:val="hybridMultilevel"/>
    <w:tmpl w:val="14486E8C"/>
    <w:lvl w:ilvl="0" w:tplc="666CDD58">
      <w:start w:val="193"/>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6122EE"/>
    <w:multiLevelType w:val="hybridMultilevel"/>
    <w:tmpl w:val="74F41D24"/>
    <w:lvl w:ilvl="0" w:tplc="2C6A3352">
      <w:start w:val="154"/>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F12757F"/>
    <w:multiLevelType w:val="multilevel"/>
    <w:tmpl w:val="BFD025D6"/>
    <w:lvl w:ilvl="0">
      <w:start w:val="1"/>
      <w:numFmt w:val="decimal"/>
      <w:lvlText w:val="%1."/>
      <w:lvlJc w:val="left"/>
      <w:pPr>
        <w:ind w:left="518" w:hanging="5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suff w:val="nothing"/>
      <w:lvlText w:val="%1.%2."/>
      <w:lvlJc w:val="left"/>
      <w:pPr>
        <w:ind w:left="30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Joli"/>
      <w:lvlText w:val="%1.%2.%3."/>
      <w:lvlJc w:val="left"/>
      <w:pPr>
        <w:ind w:left="469"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633" w:hanging="4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798" w:hanging="6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63" w:hanging="8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127" w:hanging="9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292" w:hanging="11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456" w:hanging="13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1111071"/>
    <w:multiLevelType w:val="hybridMultilevel"/>
    <w:tmpl w:val="C7606B6A"/>
    <w:lvl w:ilvl="0" w:tplc="3A625584">
      <w:start w:val="149"/>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AC7E0B"/>
    <w:multiLevelType w:val="hybridMultilevel"/>
    <w:tmpl w:val="637E602C"/>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642D6DDE"/>
    <w:multiLevelType w:val="hybridMultilevel"/>
    <w:tmpl w:val="4224AFA0"/>
    <w:lvl w:ilvl="0" w:tplc="BFFA4E48">
      <w:start w:val="160"/>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854245"/>
    <w:multiLevelType w:val="hybridMultilevel"/>
    <w:tmpl w:val="1B280D4A"/>
    <w:lvl w:ilvl="0" w:tplc="62ACC396">
      <w:start w:val="171"/>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CF7C8A"/>
    <w:multiLevelType w:val="hybridMultilevel"/>
    <w:tmpl w:val="FA204EE4"/>
    <w:lvl w:ilvl="0" w:tplc="19DA2BC4">
      <w:start w:val="1"/>
      <w:numFmt w:val="lowerLetter"/>
      <w:lvlText w:val="%1)"/>
      <w:lvlJc w:val="left"/>
      <w:pPr>
        <w:ind w:left="793" w:hanging="360"/>
      </w:pPr>
      <w:rPr>
        <w:rFonts w:hint="default"/>
        <w:b w:val="0"/>
        <w:color w:val="auto"/>
        <w:sz w:val="20"/>
        <w:szCs w:val="20"/>
      </w:rPr>
    </w:lvl>
    <w:lvl w:ilvl="1" w:tplc="FFFFFFFF">
      <w:start w:val="1"/>
      <w:numFmt w:val="lowerLetter"/>
      <w:lvlText w:val="%2."/>
      <w:lvlJc w:val="left"/>
      <w:pPr>
        <w:ind w:left="1513" w:hanging="360"/>
      </w:pPr>
    </w:lvl>
    <w:lvl w:ilvl="2" w:tplc="FFFFFFFF" w:tentative="1">
      <w:start w:val="1"/>
      <w:numFmt w:val="lowerRoman"/>
      <w:lvlText w:val="%3."/>
      <w:lvlJc w:val="right"/>
      <w:pPr>
        <w:ind w:left="2233" w:hanging="180"/>
      </w:pPr>
    </w:lvl>
    <w:lvl w:ilvl="3" w:tplc="FFFFFFFF" w:tentative="1">
      <w:start w:val="1"/>
      <w:numFmt w:val="decimal"/>
      <w:lvlText w:val="%4."/>
      <w:lvlJc w:val="left"/>
      <w:pPr>
        <w:ind w:left="2953" w:hanging="360"/>
      </w:pPr>
    </w:lvl>
    <w:lvl w:ilvl="4" w:tplc="FFFFFFFF" w:tentative="1">
      <w:start w:val="1"/>
      <w:numFmt w:val="lowerLetter"/>
      <w:lvlText w:val="%5."/>
      <w:lvlJc w:val="left"/>
      <w:pPr>
        <w:ind w:left="3673" w:hanging="360"/>
      </w:pPr>
    </w:lvl>
    <w:lvl w:ilvl="5" w:tplc="FFFFFFFF" w:tentative="1">
      <w:start w:val="1"/>
      <w:numFmt w:val="lowerRoman"/>
      <w:lvlText w:val="%6."/>
      <w:lvlJc w:val="right"/>
      <w:pPr>
        <w:ind w:left="4393" w:hanging="180"/>
      </w:pPr>
    </w:lvl>
    <w:lvl w:ilvl="6" w:tplc="FFFFFFFF" w:tentative="1">
      <w:start w:val="1"/>
      <w:numFmt w:val="decimal"/>
      <w:lvlText w:val="%7."/>
      <w:lvlJc w:val="left"/>
      <w:pPr>
        <w:ind w:left="5113" w:hanging="360"/>
      </w:pPr>
    </w:lvl>
    <w:lvl w:ilvl="7" w:tplc="FFFFFFFF" w:tentative="1">
      <w:start w:val="1"/>
      <w:numFmt w:val="lowerLetter"/>
      <w:lvlText w:val="%8."/>
      <w:lvlJc w:val="left"/>
      <w:pPr>
        <w:ind w:left="5833" w:hanging="360"/>
      </w:pPr>
    </w:lvl>
    <w:lvl w:ilvl="8" w:tplc="FFFFFFFF" w:tentative="1">
      <w:start w:val="1"/>
      <w:numFmt w:val="lowerRoman"/>
      <w:lvlText w:val="%9."/>
      <w:lvlJc w:val="right"/>
      <w:pPr>
        <w:ind w:left="6553" w:hanging="180"/>
      </w:pPr>
    </w:lvl>
  </w:abstractNum>
  <w:abstractNum w:abstractNumId="65" w15:restartNumberingAfterBreak="0">
    <w:nsid w:val="6BCA6F59"/>
    <w:multiLevelType w:val="hybridMultilevel"/>
    <w:tmpl w:val="0DE2EE8C"/>
    <w:lvl w:ilvl="0" w:tplc="F5544A26">
      <w:start w:val="162"/>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9A2F39"/>
    <w:multiLevelType w:val="hybridMultilevel"/>
    <w:tmpl w:val="C79643EA"/>
    <w:lvl w:ilvl="0" w:tplc="C8F2802C">
      <w:start w:val="175"/>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CA5E5B"/>
    <w:multiLevelType w:val="hybridMultilevel"/>
    <w:tmpl w:val="2A8E0CB6"/>
    <w:lvl w:ilvl="0" w:tplc="8542A8E4">
      <w:start w:val="146"/>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14256B"/>
    <w:multiLevelType w:val="multilevel"/>
    <w:tmpl w:val="05DE6F3A"/>
    <w:name w:val="WW8Num512"/>
    <w:lvl w:ilvl="0">
      <w:start w:val="1"/>
      <w:numFmt w:val="decimal"/>
      <w:lvlText w:val="%1)"/>
      <w:lvlJc w:val="left"/>
      <w:pPr>
        <w:tabs>
          <w:tab w:val="num" w:pos="0"/>
        </w:tabs>
        <w:ind w:left="0" w:firstLine="0"/>
      </w:pPr>
      <w:rPr>
        <w:rFonts w:ascii="Garamond" w:hAnsi="Garamond" w:cs="Garamond" w:hint="default"/>
      </w:rPr>
    </w:lvl>
    <w:lvl w:ilvl="1">
      <w:start w:val="1"/>
      <w:numFmt w:val="bullet"/>
      <w:lvlText w:val="➢"/>
      <w:lvlJc w:val="left"/>
      <w:pPr>
        <w:tabs>
          <w:tab w:val="num" w:pos="0"/>
        </w:tabs>
        <w:ind w:left="0" w:firstLine="0"/>
      </w:pPr>
      <w:rPr>
        <w:rFonts w:ascii="Times New Roman" w:hAnsi="Times New Roman" w:cs="OpenSymbol" w:hint="defaul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9" w15:restartNumberingAfterBreak="0">
    <w:nsid w:val="72D2218F"/>
    <w:multiLevelType w:val="hybridMultilevel"/>
    <w:tmpl w:val="D9A0551C"/>
    <w:lvl w:ilvl="0" w:tplc="499A0DBC">
      <w:start w:val="172"/>
      <w:numFmt w:val="decimal"/>
      <w:lvlText w:val="Pytanie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8D3BE4"/>
    <w:multiLevelType w:val="hybridMultilevel"/>
    <w:tmpl w:val="CC740614"/>
    <w:lvl w:ilvl="0" w:tplc="CBD41824">
      <w:start w:val="1"/>
      <w:numFmt w:val="ordin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15:restartNumberingAfterBreak="0">
    <w:nsid w:val="74860F0A"/>
    <w:multiLevelType w:val="hybridMultilevel"/>
    <w:tmpl w:val="56E88416"/>
    <w:lvl w:ilvl="0" w:tplc="D4AC5A28">
      <w:start w:val="168"/>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F47611"/>
    <w:multiLevelType w:val="multilevel"/>
    <w:tmpl w:val="54C0E0CC"/>
    <w:styleLink w:val="WW8Num27"/>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76D47D43"/>
    <w:multiLevelType w:val="hybridMultilevel"/>
    <w:tmpl w:val="9CFC01E0"/>
    <w:lvl w:ilvl="0" w:tplc="4E9C4DDA">
      <w:start w:val="156"/>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463689"/>
    <w:multiLevelType w:val="hybridMultilevel"/>
    <w:tmpl w:val="A9E08296"/>
    <w:lvl w:ilvl="0" w:tplc="1B5ABE14">
      <w:start w:val="183"/>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F10C28"/>
    <w:multiLevelType w:val="hybridMultilevel"/>
    <w:tmpl w:val="353C9E46"/>
    <w:lvl w:ilvl="0" w:tplc="797E3B36">
      <w:start w:val="194"/>
      <w:numFmt w:val="decimal"/>
      <w:lvlText w:val="Odpowiedź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2819B0"/>
    <w:multiLevelType w:val="hybridMultilevel"/>
    <w:tmpl w:val="4348AE9A"/>
    <w:lvl w:ilvl="0" w:tplc="708E9BB8">
      <w:start w:val="170"/>
      <w:numFmt w:val="decimal"/>
      <w:lvlText w:val="Odpowiedź %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EC65E1"/>
    <w:multiLevelType w:val="hybridMultilevel"/>
    <w:tmpl w:val="917E1FFE"/>
    <w:lvl w:ilvl="0" w:tplc="04150011">
      <w:start w:val="1"/>
      <w:numFmt w:val="decimal"/>
      <w:lvlText w:val="%1)"/>
      <w:lvlJc w:val="left"/>
      <w:pPr>
        <w:ind w:left="741"/>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4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07938947">
    <w:abstractNumId w:val="14"/>
  </w:num>
  <w:num w:numId="2" w16cid:durableId="1443644158">
    <w:abstractNumId w:val="23"/>
  </w:num>
  <w:num w:numId="3" w16cid:durableId="761730015">
    <w:abstractNumId w:val="59"/>
  </w:num>
  <w:num w:numId="4" w16cid:durableId="1117330170">
    <w:abstractNumId w:val="49"/>
  </w:num>
  <w:num w:numId="5" w16cid:durableId="1617448396">
    <w:abstractNumId w:val="19"/>
  </w:num>
  <w:num w:numId="6" w16cid:durableId="982320156">
    <w:abstractNumId w:val="10"/>
  </w:num>
  <w:num w:numId="7" w16cid:durableId="1593200129">
    <w:abstractNumId w:val="72"/>
  </w:num>
  <w:num w:numId="8" w16cid:durableId="1316448193">
    <w:abstractNumId w:val="47"/>
  </w:num>
  <w:num w:numId="9" w16cid:durableId="838885827">
    <w:abstractNumId w:val="40"/>
  </w:num>
  <w:num w:numId="10" w16cid:durableId="110249126">
    <w:abstractNumId w:val="11"/>
  </w:num>
  <w:num w:numId="11" w16cid:durableId="398282737">
    <w:abstractNumId w:val="43"/>
  </w:num>
  <w:num w:numId="12" w16cid:durableId="457335765">
    <w:abstractNumId w:val="77"/>
  </w:num>
  <w:num w:numId="13" w16cid:durableId="431047062">
    <w:abstractNumId w:val="64"/>
  </w:num>
  <w:num w:numId="14" w16cid:durableId="1948079290">
    <w:abstractNumId w:val="48"/>
  </w:num>
  <w:num w:numId="15" w16cid:durableId="1303466072">
    <w:abstractNumId w:val="6"/>
  </w:num>
  <w:num w:numId="16" w16cid:durableId="1067999718">
    <w:abstractNumId w:val="27"/>
  </w:num>
  <w:num w:numId="17" w16cid:durableId="325668810">
    <w:abstractNumId w:val="21"/>
  </w:num>
  <w:num w:numId="18" w16cid:durableId="1798524764">
    <w:abstractNumId w:val="42"/>
  </w:num>
  <w:num w:numId="19" w16cid:durableId="2011054067">
    <w:abstractNumId w:val="5"/>
  </w:num>
  <w:num w:numId="20" w16cid:durableId="1383793784">
    <w:abstractNumId w:val="24"/>
  </w:num>
  <w:num w:numId="21" w16cid:durableId="399442993">
    <w:abstractNumId w:val="61"/>
  </w:num>
  <w:num w:numId="22" w16cid:durableId="63160101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5396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069069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341467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59678">
    <w:abstractNumId w:val="56"/>
  </w:num>
  <w:num w:numId="27" w16cid:durableId="1786923571">
    <w:abstractNumId w:val="55"/>
  </w:num>
  <w:num w:numId="28" w16cid:durableId="666516270">
    <w:abstractNumId w:val="22"/>
  </w:num>
  <w:num w:numId="29" w16cid:durableId="1277175567">
    <w:abstractNumId w:val="26"/>
  </w:num>
  <w:num w:numId="30" w16cid:durableId="1847404408">
    <w:abstractNumId w:val="46"/>
  </w:num>
  <w:num w:numId="31" w16cid:durableId="1446192309">
    <w:abstractNumId w:val="67"/>
  </w:num>
  <w:num w:numId="32" w16cid:durableId="1111819390">
    <w:abstractNumId w:val="7"/>
  </w:num>
  <w:num w:numId="33" w16cid:durableId="2130198904">
    <w:abstractNumId w:val="60"/>
  </w:num>
  <w:num w:numId="34" w16cid:durableId="267397451">
    <w:abstractNumId w:val="45"/>
  </w:num>
  <w:num w:numId="35" w16cid:durableId="1519732417">
    <w:abstractNumId w:val="16"/>
  </w:num>
  <w:num w:numId="36" w16cid:durableId="176161483">
    <w:abstractNumId w:val="51"/>
  </w:num>
  <w:num w:numId="37" w16cid:durableId="306710549">
    <w:abstractNumId w:val="35"/>
  </w:num>
  <w:num w:numId="38" w16cid:durableId="299262354">
    <w:abstractNumId w:val="58"/>
  </w:num>
  <w:num w:numId="39" w16cid:durableId="385300387">
    <w:abstractNumId w:val="37"/>
  </w:num>
  <w:num w:numId="40" w16cid:durableId="2037925711">
    <w:abstractNumId w:val="73"/>
  </w:num>
  <w:num w:numId="41" w16cid:durableId="1939826849">
    <w:abstractNumId w:val="33"/>
  </w:num>
  <w:num w:numId="42" w16cid:durableId="1742946212">
    <w:abstractNumId w:val="38"/>
  </w:num>
  <w:num w:numId="43" w16cid:durableId="405106054">
    <w:abstractNumId w:val="8"/>
  </w:num>
  <w:num w:numId="44" w16cid:durableId="1104030941">
    <w:abstractNumId w:val="62"/>
  </w:num>
  <w:num w:numId="45" w16cid:durableId="608197712">
    <w:abstractNumId w:val="41"/>
  </w:num>
  <w:num w:numId="46" w16cid:durableId="284889721">
    <w:abstractNumId w:val="65"/>
  </w:num>
  <w:num w:numId="47" w16cid:durableId="838227338">
    <w:abstractNumId w:val="54"/>
  </w:num>
  <w:num w:numId="48" w16cid:durableId="1842355625">
    <w:abstractNumId w:val="25"/>
  </w:num>
  <w:num w:numId="49" w16cid:durableId="688221515">
    <w:abstractNumId w:val="18"/>
  </w:num>
  <w:num w:numId="50" w16cid:durableId="94593777">
    <w:abstractNumId w:val="71"/>
  </w:num>
  <w:num w:numId="51" w16cid:durableId="1663309245">
    <w:abstractNumId w:val="30"/>
  </w:num>
  <w:num w:numId="52" w16cid:durableId="1780832657">
    <w:abstractNumId w:val="63"/>
  </w:num>
  <w:num w:numId="53" w16cid:durableId="1123770630">
    <w:abstractNumId w:val="76"/>
  </w:num>
  <w:num w:numId="54" w16cid:durableId="427313963">
    <w:abstractNumId w:val="69"/>
  </w:num>
  <w:num w:numId="55" w16cid:durableId="509292196">
    <w:abstractNumId w:val="4"/>
  </w:num>
  <w:num w:numId="56" w16cid:durableId="1135634968">
    <w:abstractNumId w:val="66"/>
  </w:num>
  <w:num w:numId="57" w16cid:durableId="625506541">
    <w:abstractNumId w:val="3"/>
  </w:num>
  <w:num w:numId="58" w16cid:durableId="1627076978">
    <w:abstractNumId w:val="17"/>
  </w:num>
  <w:num w:numId="59" w16cid:durableId="881481357">
    <w:abstractNumId w:val="39"/>
  </w:num>
  <w:num w:numId="60" w16cid:durableId="1791508154">
    <w:abstractNumId w:val="20"/>
  </w:num>
  <w:num w:numId="61" w16cid:durableId="1091773960">
    <w:abstractNumId w:val="31"/>
  </w:num>
  <w:num w:numId="62" w16cid:durableId="1288124207">
    <w:abstractNumId w:val="52"/>
  </w:num>
  <w:num w:numId="63" w16cid:durableId="1199006882">
    <w:abstractNumId w:val="74"/>
  </w:num>
  <w:num w:numId="64" w16cid:durableId="1842355687">
    <w:abstractNumId w:val="53"/>
  </w:num>
  <w:num w:numId="65" w16cid:durableId="984119624">
    <w:abstractNumId w:val="12"/>
  </w:num>
  <w:num w:numId="66" w16cid:durableId="465316730">
    <w:abstractNumId w:val="36"/>
  </w:num>
  <w:num w:numId="67" w16cid:durableId="685599420">
    <w:abstractNumId w:val="2"/>
  </w:num>
  <w:num w:numId="68" w16cid:durableId="99497600">
    <w:abstractNumId w:val="15"/>
  </w:num>
  <w:num w:numId="69" w16cid:durableId="1472551172">
    <w:abstractNumId w:val="28"/>
  </w:num>
  <w:num w:numId="70" w16cid:durableId="2062557225">
    <w:abstractNumId w:val="9"/>
  </w:num>
  <w:num w:numId="71" w16cid:durableId="484854660">
    <w:abstractNumId w:val="57"/>
  </w:num>
  <w:num w:numId="72" w16cid:durableId="1972975422">
    <w:abstractNumId w:val="75"/>
  </w:num>
  <w:num w:numId="73" w16cid:durableId="1490747483">
    <w:abstractNumId w:val="44"/>
  </w:num>
  <w:num w:numId="74" w16cid:durableId="1878086041">
    <w:abstractNumId w:val="29"/>
  </w:num>
  <w:num w:numId="75" w16cid:durableId="382146454">
    <w:abstractNumId w:val="1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FE"/>
    <w:rsid w:val="00000764"/>
    <w:rsid w:val="000027EC"/>
    <w:rsid w:val="00007299"/>
    <w:rsid w:val="00010F04"/>
    <w:rsid w:val="00020236"/>
    <w:rsid w:val="0002312D"/>
    <w:rsid w:val="000253B7"/>
    <w:rsid w:val="000272F4"/>
    <w:rsid w:val="00051276"/>
    <w:rsid w:val="00053FE8"/>
    <w:rsid w:val="0006012E"/>
    <w:rsid w:val="0007004A"/>
    <w:rsid w:val="00092705"/>
    <w:rsid w:val="00096C95"/>
    <w:rsid w:val="000A1CF1"/>
    <w:rsid w:val="000A5446"/>
    <w:rsid w:val="000C0445"/>
    <w:rsid w:val="000D3D65"/>
    <w:rsid w:val="000E4B2E"/>
    <w:rsid w:val="000F0DEC"/>
    <w:rsid w:val="000F0FA7"/>
    <w:rsid w:val="000F5435"/>
    <w:rsid w:val="00120154"/>
    <w:rsid w:val="001332F3"/>
    <w:rsid w:val="00140F13"/>
    <w:rsid w:val="001417A4"/>
    <w:rsid w:val="0016004D"/>
    <w:rsid w:val="00166308"/>
    <w:rsid w:val="001668DF"/>
    <w:rsid w:val="0017117D"/>
    <w:rsid w:val="00174C11"/>
    <w:rsid w:val="001802F5"/>
    <w:rsid w:val="00182DCA"/>
    <w:rsid w:val="001A25C6"/>
    <w:rsid w:val="001A5FE6"/>
    <w:rsid w:val="001A67A8"/>
    <w:rsid w:val="001B0FCA"/>
    <w:rsid w:val="001B1124"/>
    <w:rsid w:val="001B1AA9"/>
    <w:rsid w:val="001C7DA6"/>
    <w:rsid w:val="001D1135"/>
    <w:rsid w:val="001D4E59"/>
    <w:rsid w:val="001D7173"/>
    <w:rsid w:val="001E4E70"/>
    <w:rsid w:val="001F6798"/>
    <w:rsid w:val="00214850"/>
    <w:rsid w:val="00226B24"/>
    <w:rsid w:val="002270AE"/>
    <w:rsid w:val="00236ED1"/>
    <w:rsid w:val="002405F6"/>
    <w:rsid w:val="002451AD"/>
    <w:rsid w:val="00250E99"/>
    <w:rsid w:val="00253B46"/>
    <w:rsid w:val="00254B66"/>
    <w:rsid w:val="00256366"/>
    <w:rsid w:val="002652C3"/>
    <w:rsid w:val="00266ED5"/>
    <w:rsid w:val="00283F68"/>
    <w:rsid w:val="0028669C"/>
    <w:rsid w:val="002910DD"/>
    <w:rsid w:val="002A2C37"/>
    <w:rsid w:val="002A3E2D"/>
    <w:rsid w:val="002B1BCB"/>
    <w:rsid w:val="002C15D3"/>
    <w:rsid w:val="002C200E"/>
    <w:rsid w:val="002C6AE2"/>
    <w:rsid w:val="002D63FE"/>
    <w:rsid w:val="002E755A"/>
    <w:rsid w:val="002E78B5"/>
    <w:rsid w:val="002F5FEF"/>
    <w:rsid w:val="003071E2"/>
    <w:rsid w:val="00307E03"/>
    <w:rsid w:val="0031667E"/>
    <w:rsid w:val="0032436F"/>
    <w:rsid w:val="003468B1"/>
    <w:rsid w:val="00351441"/>
    <w:rsid w:val="00361379"/>
    <w:rsid w:val="00364FE6"/>
    <w:rsid w:val="0037099E"/>
    <w:rsid w:val="00375FB5"/>
    <w:rsid w:val="00387FB5"/>
    <w:rsid w:val="00392180"/>
    <w:rsid w:val="003937FE"/>
    <w:rsid w:val="003A1C89"/>
    <w:rsid w:val="003A568A"/>
    <w:rsid w:val="003B02D2"/>
    <w:rsid w:val="003B1378"/>
    <w:rsid w:val="003E6CF1"/>
    <w:rsid w:val="003F4F09"/>
    <w:rsid w:val="003F5A03"/>
    <w:rsid w:val="00402F7E"/>
    <w:rsid w:val="0041469A"/>
    <w:rsid w:val="00414D76"/>
    <w:rsid w:val="004201B0"/>
    <w:rsid w:val="00420447"/>
    <w:rsid w:val="004275C5"/>
    <w:rsid w:val="00430D62"/>
    <w:rsid w:val="00437A01"/>
    <w:rsid w:val="0044782F"/>
    <w:rsid w:val="00450C58"/>
    <w:rsid w:val="00455F1D"/>
    <w:rsid w:val="004612CD"/>
    <w:rsid w:val="0046332E"/>
    <w:rsid w:val="00464DEA"/>
    <w:rsid w:val="00473283"/>
    <w:rsid w:val="00484D20"/>
    <w:rsid w:val="0048527A"/>
    <w:rsid w:val="004909A7"/>
    <w:rsid w:val="004917A1"/>
    <w:rsid w:val="004A6580"/>
    <w:rsid w:val="004C293C"/>
    <w:rsid w:val="004C6353"/>
    <w:rsid w:val="004E717F"/>
    <w:rsid w:val="004F50AB"/>
    <w:rsid w:val="004F5993"/>
    <w:rsid w:val="004F6989"/>
    <w:rsid w:val="004F6A1C"/>
    <w:rsid w:val="004F6DC3"/>
    <w:rsid w:val="0050457C"/>
    <w:rsid w:val="0050590D"/>
    <w:rsid w:val="00506B7F"/>
    <w:rsid w:val="00511006"/>
    <w:rsid w:val="005130DB"/>
    <w:rsid w:val="00513740"/>
    <w:rsid w:val="00513756"/>
    <w:rsid w:val="00521B9F"/>
    <w:rsid w:val="00530E90"/>
    <w:rsid w:val="0053231F"/>
    <w:rsid w:val="00533653"/>
    <w:rsid w:val="00536F2F"/>
    <w:rsid w:val="005456C4"/>
    <w:rsid w:val="00547819"/>
    <w:rsid w:val="005514A4"/>
    <w:rsid w:val="00556900"/>
    <w:rsid w:val="00560617"/>
    <w:rsid w:val="00574799"/>
    <w:rsid w:val="005824D4"/>
    <w:rsid w:val="005870BE"/>
    <w:rsid w:val="005A2E28"/>
    <w:rsid w:val="005A41AF"/>
    <w:rsid w:val="005B372D"/>
    <w:rsid w:val="005C6072"/>
    <w:rsid w:val="005C6326"/>
    <w:rsid w:val="005C7D87"/>
    <w:rsid w:val="005E06E9"/>
    <w:rsid w:val="005E5E78"/>
    <w:rsid w:val="00604105"/>
    <w:rsid w:val="006071EF"/>
    <w:rsid w:val="00616FC8"/>
    <w:rsid w:val="00620F57"/>
    <w:rsid w:val="006223C3"/>
    <w:rsid w:val="00627C04"/>
    <w:rsid w:val="00641A4A"/>
    <w:rsid w:val="006508BD"/>
    <w:rsid w:val="00657352"/>
    <w:rsid w:val="00657E99"/>
    <w:rsid w:val="006610EA"/>
    <w:rsid w:val="00661825"/>
    <w:rsid w:val="0067008D"/>
    <w:rsid w:val="00670D9C"/>
    <w:rsid w:val="00684C5A"/>
    <w:rsid w:val="006959B8"/>
    <w:rsid w:val="006A090B"/>
    <w:rsid w:val="006A77D9"/>
    <w:rsid w:val="006B0674"/>
    <w:rsid w:val="006B38E3"/>
    <w:rsid w:val="006B4E6D"/>
    <w:rsid w:val="006B7291"/>
    <w:rsid w:val="006C0B69"/>
    <w:rsid w:val="006C235F"/>
    <w:rsid w:val="006E43B3"/>
    <w:rsid w:val="006E5E14"/>
    <w:rsid w:val="006F7046"/>
    <w:rsid w:val="00700F1A"/>
    <w:rsid w:val="007328E1"/>
    <w:rsid w:val="007425E1"/>
    <w:rsid w:val="00743FD2"/>
    <w:rsid w:val="007455AD"/>
    <w:rsid w:val="00755CBB"/>
    <w:rsid w:val="0075685A"/>
    <w:rsid w:val="007608D9"/>
    <w:rsid w:val="007622FF"/>
    <w:rsid w:val="00762BB5"/>
    <w:rsid w:val="00774E54"/>
    <w:rsid w:val="007754FB"/>
    <w:rsid w:val="00776F40"/>
    <w:rsid w:val="0079633E"/>
    <w:rsid w:val="007968CD"/>
    <w:rsid w:val="007A2AB3"/>
    <w:rsid w:val="007B04A3"/>
    <w:rsid w:val="007B3D56"/>
    <w:rsid w:val="007B3DD2"/>
    <w:rsid w:val="007C252C"/>
    <w:rsid w:val="007C4CA7"/>
    <w:rsid w:val="007C57F0"/>
    <w:rsid w:val="007D13D7"/>
    <w:rsid w:val="007D46CF"/>
    <w:rsid w:val="007D56FC"/>
    <w:rsid w:val="007D7A7E"/>
    <w:rsid w:val="007E0C05"/>
    <w:rsid w:val="007E47EE"/>
    <w:rsid w:val="007E4E23"/>
    <w:rsid w:val="007E59B2"/>
    <w:rsid w:val="007E6275"/>
    <w:rsid w:val="007F0201"/>
    <w:rsid w:val="008004C9"/>
    <w:rsid w:val="00803C47"/>
    <w:rsid w:val="008103D8"/>
    <w:rsid w:val="008104D8"/>
    <w:rsid w:val="00813AD5"/>
    <w:rsid w:val="00820CA9"/>
    <w:rsid w:val="00824284"/>
    <w:rsid w:val="008259BE"/>
    <w:rsid w:val="008262B4"/>
    <w:rsid w:val="008310C7"/>
    <w:rsid w:val="00844093"/>
    <w:rsid w:val="00873708"/>
    <w:rsid w:val="00873D49"/>
    <w:rsid w:val="00875428"/>
    <w:rsid w:val="00883EBF"/>
    <w:rsid w:val="00891DD8"/>
    <w:rsid w:val="00897639"/>
    <w:rsid w:val="008A753D"/>
    <w:rsid w:val="008B3268"/>
    <w:rsid w:val="008C1502"/>
    <w:rsid w:val="008C21EC"/>
    <w:rsid w:val="008C4CA1"/>
    <w:rsid w:val="008C5D66"/>
    <w:rsid w:val="008D0B5B"/>
    <w:rsid w:val="008E6DDB"/>
    <w:rsid w:val="008E7284"/>
    <w:rsid w:val="008F1DE7"/>
    <w:rsid w:val="008F5F9F"/>
    <w:rsid w:val="008F6076"/>
    <w:rsid w:val="008F7A73"/>
    <w:rsid w:val="009056EA"/>
    <w:rsid w:val="0091410C"/>
    <w:rsid w:val="00915ABD"/>
    <w:rsid w:val="00917BA4"/>
    <w:rsid w:val="009314AA"/>
    <w:rsid w:val="00932DAB"/>
    <w:rsid w:val="00937D1B"/>
    <w:rsid w:val="009457FE"/>
    <w:rsid w:val="009467B4"/>
    <w:rsid w:val="00946EC3"/>
    <w:rsid w:val="009503EC"/>
    <w:rsid w:val="009503ED"/>
    <w:rsid w:val="00952452"/>
    <w:rsid w:val="00954F42"/>
    <w:rsid w:val="00962E4B"/>
    <w:rsid w:val="009637F5"/>
    <w:rsid w:val="00984A1A"/>
    <w:rsid w:val="009911BA"/>
    <w:rsid w:val="009D1516"/>
    <w:rsid w:val="009D3305"/>
    <w:rsid w:val="009D619F"/>
    <w:rsid w:val="00A2466E"/>
    <w:rsid w:val="00A31EA8"/>
    <w:rsid w:val="00A33E83"/>
    <w:rsid w:val="00A4019A"/>
    <w:rsid w:val="00A644CE"/>
    <w:rsid w:val="00A658B0"/>
    <w:rsid w:val="00A671B0"/>
    <w:rsid w:val="00A67E88"/>
    <w:rsid w:val="00A7190B"/>
    <w:rsid w:val="00A75D45"/>
    <w:rsid w:val="00A867F9"/>
    <w:rsid w:val="00AB0EF2"/>
    <w:rsid w:val="00AD4B38"/>
    <w:rsid w:val="00AD63C9"/>
    <w:rsid w:val="00AF047A"/>
    <w:rsid w:val="00AF5437"/>
    <w:rsid w:val="00AF5FA6"/>
    <w:rsid w:val="00B008D3"/>
    <w:rsid w:val="00B02485"/>
    <w:rsid w:val="00B078AF"/>
    <w:rsid w:val="00B11D5E"/>
    <w:rsid w:val="00B16AFE"/>
    <w:rsid w:val="00B17DD5"/>
    <w:rsid w:val="00B249C9"/>
    <w:rsid w:val="00B37BE7"/>
    <w:rsid w:val="00B45F5A"/>
    <w:rsid w:val="00B512D7"/>
    <w:rsid w:val="00B555B3"/>
    <w:rsid w:val="00B558D0"/>
    <w:rsid w:val="00B64848"/>
    <w:rsid w:val="00B65249"/>
    <w:rsid w:val="00B65EEF"/>
    <w:rsid w:val="00B747F4"/>
    <w:rsid w:val="00B835AC"/>
    <w:rsid w:val="00B8782C"/>
    <w:rsid w:val="00BA03F3"/>
    <w:rsid w:val="00BB64C7"/>
    <w:rsid w:val="00BD18C2"/>
    <w:rsid w:val="00BE239A"/>
    <w:rsid w:val="00BE34B3"/>
    <w:rsid w:val="00BE457B"/>
    <w:rsid w:val="00BE50EB"/>
    <w:rsid w:val="00BF58B0"/>
    <w:rsid w:val="00C01A70"/>
    <w:rsid w:val="00C01D17"/>
    <w:rsid w:val="00C04B08"/>
    <w:rsid w:val="00C12EAB"/>
    <w:rsid w:val="00C14676"/>
    <w:rsid w:val="00C153EF"/>
    <w:rsid w:val="00C1748A"/>
    <w:rsid w:val="00C17B46"/>
    <w:rsid w:val="00C3641B"/>
    <w:rsid w:val="00C543C1"/>
    <w:rsid w:val="00C62F60"/>
    <w:rsid w:val="00C870A0"/>
    <w:rsid w:val="00C87515"/>
    <w:rsid w:val="00C87726"/>
    <w:rsid w:val="00C94782"/>
    <w:rsid w:val="00CA6C3D"/>
    <w:rsid w:val="00CB1745"/>
    <w:rsid w:val="00CD18DF"/>
    <w:rsid w:val="00CD2A43"/>
    <w:rsid w:val="00CD3965"/>
    <w:rsid w:val="00CD3F95"/>
    <w:rsid w:val="00CE1C20"/>
    <w:rsid w:val="00CE4AA0"/>
    <w:rsid w:val="00D14684"/>
    <w:rsid w:val="00D2506F"/>
    <w:rsid w:val="00D44C2A"/>
    <w:rsid w:val="00D5180F"/>
    <w:rsid w:val="00D67850"/>
    <w:rsid w:val="00D72F36"/>
    <w:rsid w:val="00D865F5"/>
    <w:rsid w:val="00D87D73"/>
    <w:rsid w:val="00D97566"/>
    <w:rsid w:val="00DA1F61"/>
    <w:rsid w:val="00DA7FA1"/>
    <w:rsid w:val="00DD31D4"/>
    <w:rsid w:val="00DD41BD"/>
    <w:rsid w:val="00DF1F50"/>
    <w:rsid w:val="00E06535"/>
    <w:rsid w:val="00E11DE7"/>
    <w:rsid w:val="00E12146"/>
    <w:rsid w:val="00E13706"/>
    <w:rsid w:val="00E21A6E"/>
    <w:rsid w:val="00E33398"/>
    <w:rsid w:val="00E4253B"/>
    <w:rsid w:val="00E47E06"/>
    <w:rsid w:val="00E553D6"/>
    <w:rsid w:val="00E6102D"/>
    <w:rsid w:val="00E65B7B"/>
    <w:rsid w:val="00E66C65"/>
    <w:rsid w:val="00E80A36"/>
    <w:rsid w:val="00E944E6"/>
    <w:rsid w:val="00E96B6F"/>
    <w:rsid w:val="00EA544F"/>
    <w:rsid w:val="00EA5DE1"/>
    <w:rsid w:val="00ED6361"/>
    <w:rsid w:val="00EE087A"/>
    <w:rsid w:val="00EE6073"/>
    <w:rsid w:val="00EE7744"/>
    <w:rsid w:val="00F02384"/>
    <w:rsid w:val="00F03AC3"/>
    <w:rsid w:val="00F050BA"/>
    <w:rsid w:val="00F11287"/>
    <w:rsid w:val="00F14289"/>
    <w:rsid w:val="00F4017E"/>
    <w:rsid w:val="00F41A2C"/>
    <w:rsid w:val="00F41AAA"/>
    <w:rsid w:val="00F46C41"/>
    <w:rsid w:val="00F47271"/>
    <w:rsid w:val="00F60507"/>
    <w:rsid w:val="00F81DAC"/>
    <w:rsid w:val="00F824EC"/>
    <w:rsid w:val="00F8269E"/>
    <w:rsid w:val="00F83D24"/>
    <w:rsid w:val="00F94E6D"/>
    <w:rsid w:val="00F97F4A"/>
    <w:rsid w:val="00FB1077"/>
    <w:rsid w:val="00FB725C"/>
    <w:rsid w:val="00FB75D0"/>
    <w:rsid w:val="00FC5DBB"/>
    <w:rsid w:val="00FC7056"/>
    <w:rsid w:val="00FC7779"/>
    <w:rsid w:val="00FD49FE"/>
    <w:rsid w:val="00FD62DF"/>
    <w:rsid w:val="00FE22FD"/>
    <w:rsid w:val="00FE3517"/>
    <w:rsid w:val="00FE50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E0EF484"/>
  <w15:chartTrackingRefBased/>
  <w15:docId w15:val="{4762C37D-34FE-4DA8-B3F3-0E1E6D0A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6989"/>
    <w:pPr>
      <w:suppressAutoHyphens/>
    </w:pPr>
    <w:rPr>
      <w:sz w:val="24"/>
      <w:szCs w:val="24"/>
      <w:lang w:eastAsia="zh-CN"/>
    </w:rPr>
  </w:style>
  <w:style w:type="paragraph" w:styleId="Nagwek1">
    <w:name w:val="heading 1"/>
    <w:aliases w:val="Nagłówek 1 Joli"/>
    <w:next w:val="Normalny"/>
    <w:link w:val="Nagwek1Znak"/>
    <w:autoRedefine/>
    <w:qFormat/>
    <w:rsid w:val="00F14289"/>
    <w:pPr>
      <w:keepNext/>
      <w:numPr>
        <w:numId w:val="4"/>
      </w:numPr>
      <w:spacing w:before="240" w:after="240" w:line="360" w:lineRule="auto"/>
      <w:jc w:val="both"/>
      <w:outlineLvl w:val="0"/>
    </w:pPr>
    <w:rPr>
      <w:rFonts w:ascii="Arial" w:eastAsia="Arial" w:hAnsi="Arial" w:cs="Arial"/>
      <w:b/>
      <w:color w:val="26437E"/>
      <w:sz w:val="48"/>
      <w:szCs w:val="44"/>
      <w:u w:color="006699"/>
      <w:bdr w:val="nil"/>
    </w:rPr>
  </w:style>
  <w:style w:type="paragraph" w:styleId="Nagwek2">
    <w:name w:val="heading 2"/>
    <w:aliases w:val="Nagłowek 2"/>
    <w:basedOn w:val="Nagwek1"/>
    <w:next w:val="Tre"/>
    <w:link w:val="Nagwek2Znak"/>
    <w:autoRedefine/>
    <w:qFormat/>
    <w:rsid w:val="00F14289"/>
    <w:pPr>
      <w:keepLines/>
      <w:numPr>
        <w:numId w:val="0"/>
      </w:numPr>
      <w:pBdr>
        <w:top w:val="nil"/>
        <w:left w:val="nil"/>
        <w:bottom w:val="nil"/>
        <w:right w:val="nil"/>
        <w:between w:val="nil"/>
        <w:bar w:val="nil"/>
      </w:pBdr>
      <w:spacing w:before="120"/>
      <w:ind w:left="432"/>
      <w:jc w:val="left"/>
      <w:outlineLvl w:val="1"/>
    </w:pPr>
    <w:rPr>
      <w:sz w:val="36"/>
      <w:szCs w:val="36"/>
      <w:u w:color="036191"/>
    </w:rPr>
  </w:style>
  <w:style w:type="paragraph" w:styleId="Nagwek3">
    <w:name w:val="heading 3"/>
    <w:aliases w:val="Header 2"/>
    <w:basedOn w:val="Nagwek2"/>
    <w:next w:val="Normalny"/>
    <w:link w:val="Nagwek3Znak"/>
    <w:unhideWhenUsed/>
    <w:qFormat/>
    <w:rsid w:val="00F14289"/>
    <w:pPr>
      <w:numPr>
        <w:ilvl w:val="2"/>
      </w:numPr>
      <w:tabs>
        <w:tab w:val="center" w:pos="1418"/>
      </w:tabs>
      <w:ind w:left="432"/>
      <w:outlineLvl w:val="2"/>
    </w:pPr>
    <w:rPr>
      <w:rFonts w:eastAsia="Times New Roman"/>
      <w:bCs/>
      <w:color w:val="2F5496"/>
      <w:sz w:val="28"/>
      <w:szCs w:val="48"/>
      <w:bdr w:val="none" w:sz="0" w:space="0" w:color="auto"/>
      <w:lang w:eastAsia="en-US"/>
    </w:rPr>
  </w:style>
  <w:style w:type="paragraph" w:styleId="Nagwek4">
    <w:name w:val="heading 4"/>
    <w:basedOn w:val="Normalny"/>
    <w:next w:val="Normalny"/>
    <w:link w:val="Nagwek4Znak"/>
    <w:autoRedefine/>
    <w:uiPriority w:val="9"/>
    <w:unhideWhenUsed/>
    <w:qFormat/>
    <w:rsid w:val="00F14289"/>
    <w:pPr>
      <w:widowControl w:val="0"/>
      <w:suppressAutoHyphens w:val="0"/>
      <w:autoSpaceDE w:val="0"/>
      <w:autoSpaceDN w:val="0"/>
      <w:adjustRightInd w:val="0"/>
      <w:spacing w:after="240" w:line="440" w:lineRule="atLeast"/>
      <w:outlineLvl w:val="3"/>
    </w:pPr>
    <w:rPr>
      <w:rFonts w:ascii="Arial" w:eastAsia="Calibri" w:hAnsi="Arial" w:cs="Arial"/>
      <w:b/>
      <w:color w:val="21A7D5"/>
      <w:lang w:eastAsia="en-US"/>
    </w:rPr>
  </w:style>
  <w:style w:type="paragraph" w:styleId="Nagwek6">
    <w:name w:val="heading 6"/>
    <w:basedOn w:val="Normalny"/>
    <w:next w:val="Normalny"/>
    <w:link w:val="Nagwek6Znak"/>
    <w:uiPriority w:val="9"/>
    <w:semiHidden/>
    <w:unhideWhenUsed/>
    <w:qFormat/>
    <w:rsid w:val="00F14289"/>
    <w:pPr>
      <w:keepNext/>
      <w:keepLines/>
      <w:suppressAutoHyphens w:val="0"/>
      <w:spacing w:before="40" w:line="276" w:lineRule="auto"/>
      <w:outlineLvl w:val="5"/>
    </w:pPr>
    <w:rPr>
      <w:rFonts w:ascii="Calibri Light" w:hAnsi="Calibri Light"/>
      <w:color w:val="1F3763"/>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rPr>
      <w:b w:val="0"/>
      <w:i w:val="0"/>
      <w:sz w:val="22"/>
      <w:szCs w:val="22"/>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rPr>
      <w:b w:val="0"/>
      <w:bCs w:val="0"/>
      <w:sz w:val="22"/>
      <w:szCs w:val="22"/>
    </w:rPr>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rPr>
      <w:sz w:val="22"/>
      <w:szCs w:val="22"/>
    </w:rPr>
  </w:style>
  <w:style w:type="character" w:customStyle="1" w:styleId="WW8Num4z7">
    <w:name w:val="WW8Num4z7"/>
  </w:style>
  <w:style w:type="character" w:customStyle="1" w:styleId="WW8Num4z8">
    <w:name w:val="WW8Num4z8"/>
  </w:style>
  <w:style w:type="character" w:customStyle="1" w:styleId="Domylnaczcionkaakapitu1">
    <w:name w:val="Domyślna czcionka akapitu1"/>
  </w:style>
  <w:style w:type="character" w:styleId="Hipercze">
    <w:name w:val="Hyperlink"/>
    <w:rPr>
      <w:color w:val="0000FF"/>
      <w:u w:val="single"/>
    </w:rPr>
  </w:style>
  <w:style w:type="character" w:customStyle="1" w:styleId="TekstpodstawowyZnak">
    <w:name w:val="Tekst podstawowy Znak"/>
    <w:rPr>
      <w:i/>
      <w:iCs/>
      <w:color w:val="FF0000"/>
      <w:sz w:val="24"/>
      <w:szCs w:val="24"/>
      <w:u w:val="single"/>
    </w:rPr>
  </w:style>
  <w:style w:type="character" w:styleId="Pogrubienie">
    <w:name w:val="Strong"/>
    <w:uiPriority w:val="22"/>
    <w:qFormat/>
    <w:rPr>
      <w:b/>
      <w:bCs/>
    </w:rPr>
  </w:style>
  <w:style w:type="character" w:customStyle="1" w:styleId="Uwydatnienie1">
    <w:name w:val="Uwydatnienie1"/>
    <w:rPr>
      <w:i/>
      <w:iCs/>
    </w:rPr>
  </w:style>
  <w:style w:type="paragraph" w:customStyle="1" w:styleId="Nagwek10">
    <w:name w:val="Nagłówek1"/>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rPr>
      <w:i/>
      <w:iCs/>
      <w:color w:val="FF0000"/>
      <w:u w:val="singl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Bezodstpw">
    <w:name w:val="No Spacing"/>
    <w:uiPriority w:val="1"/>
    <w:qFormat/>
    <w:pPr>
      <w:suppressAutoHyphens/>
    </w:pPr>
    <w:rPr>
      <w:rFonts w:ascii="Tahoma" w:eastAsia="Calibri" w:hAnsi="Tahoma" w:cs="Tahoma"/>
      <w:color w:val="1E1E1E"/>
      <w:spacing w:val="4"/>
      <w:sz w:val="18"/>
      <w:szCs w:val="18"/>
      <w:lang w:eastAsia="zh-CN"/>
    </w:rPr>
  </w:style>
  <w:style w:type="paragraph" w:customStyle="1" w:styleId="Normalny1">
    <w:name w:val="Normalny1"/>
    <w:pPr>
      <w:widowControl w:val="0"/>
      <w:suppressAutoHyphens/>
    </w:pPr>
    <w:rPr>
      <w:rFonts w:ascii="Liberation Serif" w:eastAsia="SimSun" w:hAnsi="Liberation Serif" w:cs="Mangal"/>
      <w:sz w:val="24"/>
      <w:szCs w:val="24"/>
      <w:lang w:eastAsia="zh-CN" w:bidi="hi-IN"/>
    </w:rPr>
  </w:style>
  <w:style w:type="paragraph" w:customStyle="1" w:styleId="Standard">
    <w:name w:val="Standard"/>
    <w:basedOn w:val="Normalny"/>
    <w:pPr>
      <w:widowControl w:val="0"/>
      <w:autoSpaceDE w:val="0"/>
    </w:pPr>
    <w:rPr>
      <w:szCs w:val="20"/>
    </w:rPr>
  </w:style>
  <w:style w:type="paragraph" w:styleId="Tekstdymka">
    <w:name w:val="Balloon Text"/>
    <w:basedOn w:val="Normalny"/>
    <w:link w:val="TekstdymkaZnak"/>
    <w:semiHidden/>
    <w:unhideWhenUsed/>
    <w:rsid w:val="00007299"/>
    <w:rPr>
      <w:rFonts w:ascii="Tahoma" w:hAnsi="Tahoma" w:cs="Tahoma"/>
      <w:sz w:val="16"/>
      <w:szCs w:val="16"/>
    </w:rPr>
  </w:style>
  <w:style w:type="character" w:customStyle="1" w:styleId="TekstdymkaZnak">
    <w:name w:val="Tekst dymka Znak"/>
    <w:link w:val="Tekstdymka"/>
    <w:semiHidden/>
    <w:rsid w:val="00007299"/>
    <w:rPr>
      <w:rFonts w:ascii="Tahoma" w:hAnsi="Tahoma" w:cs="Tahoma"/>
      <w:sz w:val="16"/>
      <w:szCs w:val="16"/>
      <w:lang w:eastAsia="zh-CN"/>
    </w:rPr>
  </w:style>
  <w:style w:type="paragraph" w:styleId="Akapitzlist">
    <w:name w:val="List Paragraph"/>
    <w:aliases w:val="Bulleted list,Normal,Akapit z listą3,Akapit z listą31,Wypunktowanie,List Paragraph,Normal2,L1,Numerowanie,sw tekst,Adresat stanowisko,Akapit z listą BS,Kolorowa lista — akcent 11,lp1,Preambuła,Colorful Shading - Accent 31,Akapit z listą5,l"/>
    <w:basedOn w:val="Normalny"/>
    <w:link w:val="AkapitzlistZnak"/>
    <w:uiPriority w:val="34"/>
    <w:qFormat/>
    <w:rsid w:val="00511006"/>
    <w:pPr>
      <w:suppressAutoHyphens w:val="0"/>
      <w:spacing w:after="200" w:line="276" w:lineRule="auto"/>
      <w:ind w:left="720"/>
      <w:contextualSpacing/>
    </w:pPr>
    <w:rPr>
      <w:rFonts w:ascii="Calibri" w:eastAsia="Calibri" w:hAnsi="Calibri"/>
      <w:sz w:val="22"/>
      <w:szCs w:val="22"/>
      <w:lang w:eastAsia="en-US"/>
    </w:rPr>
  </w:style>
  <w:style w:type="paragraph" w:styleId="Tekstpodstawowywcity">
    <w:name w:val="Body Text Indent"/>
    <w:basedOn w:val="Normalny"/>
    <w:link w:val="TekstpodstawowywcityZnak"/>
    <w:uiPriority w:val="99"/>
    <w:semiHidden/>
    <w:unhideWhenUsed/>
    <w:rsid w:val="00F46C41"/>
    <w:pPr>
      <w:spacing w:after="120"/>
      <w:ind w:left="283"/>
    </w:pPr>
  </w:style>
  <w:style w:type="character" w:customStyle="1" w:styleId="TekstpodstawowywcityZnak">
    <w:name w:val="Tekst podstawowy wcięty Znak"/>
    <w:link w:val="Tekstpodstawowywcity"/>
    <w:uiPriority w:val="99"/>
    <w:semiHidden/>
    <w:rsid w:val="00F46C41"/>
    <w:rPr>
      <w:sz w:val="24"/>
      <w:szCs w:val="24"/>
      <w:lang w:eastAsia="zh-CN"/>
    </w:rPr>
  </w:style>
  <w:style w:type="character" w:styleId="Uwydatnienie">
    <w:name w:val="Emphasis"/>
    <w:uiPriority w:val="20"/>
    <w:qFormat/>
    <w:rsid w:val="00F46C41"/>
    <w:rPr>
      <w:i/>
      <w:iCs/>
    </w:rPr>
  </w:style>
  <w:style w:type="character" w:customStyle="1" w:styleId="markedcontent">
    <w:name w:val="markedcontent"/>
    <w:rsid w:val="002C15D3"/>
  </w:style>
  <w:style w:type="paragraph" w:styleId="Lista2">
    <w:name w:val="List 2"/>
    <w:basedOn w:val="Normalny"/>
    <w:uiPriority w:val="99"/>
    <w:semiHidden/>
    <w:unhideWhenUsed/>
    <w:rsid w:val="00AB0EF2"/>
    <w:pPr>
      <w:ind w:left="566" w:hanging="283"/>
      <w:contextualSpacing/>
    </w:pPr>
  </w:style>
  <w:style w:type="paragraph" w:customStyle="1" w:styleId="Default">
    <w:name w:val="Default"/>
    <w:rsid w:val="008E6DDB"/>
    <w:pPr>
      <w:autoSpaceDE w:val="0"/>
      <w:autoSpaceDN w:val="0"/>
      <w:adjustRightInd w:val="0"/>
    </w:pPr>
    <w:rPr>
      <w:color w:val="000000"/>
      <w:sz w:val="24"/>
      <w:szCs w:val="24"/>
    </w:rPr>
  </w:style>
  <w:style w:type="paragraph" w:customStyle="1" w:styleId="Pa5">
    <w:name w:val="Pa5"/>
    <w:basedOn w:val="Normalny"/>
    <w:next w:val="Normalny"/>
    <w:uiPriority w:val="99"/>
    <w:rsid w:val="00FE3517"/>
    <w:pPr>
      <w:suppressAutoHyphens w:val="0"/>
      <w:autoSpaceDE w:val="0"/>
      <w:autoSpaceDN w:val="0"/>
      <w:adjustRightInd w:val="0"/>
      <w:spacing w:line="201" w:lineRule="atLeast"/>
    </w:pPr>
    <w:rPr>
      <w:rFonts w:ascii="Panton Light" w:hAnsi="Panton Light"/>
      <w:lang w:eastAsia="en-US"/>
    </w:rPr>
  </w:style>
  <w:style w:type="character" w:customStyle="1" w:styleId="Nagwek1Znak">
    <w:name w:val="Nagłówek 1 Znak"/>
    <w:aliases w:val="Nagłówek 1 Joli Znak"/>
    <w:link w:val="Nagwek1"/>
    <w:rsid w:val="00F14289"/>
    <w:rPr>
      <w:rFonts w:ascii="Arial" w:eastAsia="Arial" w:hAnsi="Arial" w:cs="Arial"/>
      <w:b/>
      <w:color w:val="26437E"/>
      <w:sz w:val="48"/>
      <w:szCs w:val="44"/>
      <w:u w:color="006699"/>
      <w:bdr w:val="nil"/>
    </w:rPr>
  </w:style>
  <w:style w:type="character" w:customStyle="1" w:styleId="Nagwek2Znak">
    <w:name w:val="Nagłówek 2 Znak"/>
    <w:aliases w:val="Nagłowek 2 Znak"/>
    <w:link w:val="Nagwek2"/>
    <w:rsid w:val="00F14289"/>
    <w:rPr>
      <w:rFonts w:ascii="Arial" w:eastAsia="Arial" w:hAnsi="Arial" w:cs="Arial"/>
      <w:b/>
      <w:color w:val="26437E"/>
      <w:sz w:val="36"/>
      <w:szCs w:val="36"/>
      <w:u w:color="036191"/>
      <w:bdr w:val="nil"/>
    </w:rPr>
  </w:style>
  <w:style w:type="character" w:customStyle="1" w:styleId="Nagwek3Znak">
    <w:name w:val="Nagłówek 3 Znak"/>
    <w:aliases w:val="Header 2 Znak"/>
    <w:link w:val="Nagwek3"/>
    <w:rsid w:val="00F14289"/>
    <w:rPr>
      <w:rFonts w:ascii="Arial" w:hAnsi="Arial" w:cs="Arial"/>
      <w:b/>
      <w:bCs/>
      <w:color w:val="2F5496"/>
      <w:sz w:val="28"/>
      <w:szCs w:val="48"/>
      <w:u w:color="036191"/>
      <w:lang w:eastAsia="en-US"/>
    </w:rPr>
  </w:style>
  <w:style w:type="character" w:customStyle="1" w:styleId="Nagwek4Znak">
    <w:name w:val="Nagłówek 4 Znak"/>
    <w:link w:val="Nagwek4"/>
    <w:uiPriority w:val="9"/>
    <w:rsid w:val="00F14289"/>
    <w:rPr>
      <w:rFonts w:ascii="Arial" w:eastAsia="Calibri" w:hAnsi="Arial" w:cs="Arial"/>
      <w:b/>
      <w:color w:val="21A7D5"/>
      <w:sz w:val="24"/>
      <w:szCs w:val="24"/>
      <w:lang w:eastAsia="en-US"/>
    </w:rPr>
  </w:style>
  <w:style w:type="character" w:customStyle="1" w:styleId="Nagwek6Znak">
    <w:name w:val="Nagłówek 6 Znak"/>
    <w:link w:val="Nagwek6"/>
    <w:uiPriority w:val="9"/>
    <w:semiHidden/>
    <w:rsid w:val="00F14289"/>
    <w:rPr>
      <w:rFonts w:ascii="Calibri Light" w:hAnsi="Calibri Light"/>
      <w:color w:val="1F3763"/>
      <w:sz w:val="22"/>
      <w:szCs w:val="22"/>
      <w:lang w:val="en-GB" w:eastAsia="en-US"/>
    </w:rPr>
  </w:style>
  <w:style w:type="paragraph" w:customStyle="1" w:styleId="StylJBU">
    <w:name w:val="Styl_JBU"/>
    <w:basedOn w:val="Nagwek1"/>
    <w:next w:val="Nagwek2"/>
    <w:autoRedefine/>
    <w:qFormat/>
    <w:rsid w:val="00F14289"/>
    <w:pPr>
      <w:widowControl w:val="0"/>
      <w:numPr>
        <w:numId w:val="2"/>
      </w:numPr>
      <w:autoSpaceDE w:val="0"/>
      <w:autoSpaceDN w:val="0"/>
      <w:adjustRightInd w:val="0"/>
      <w:ind w:left="780" w:hanging="420"/>
    </w:pPr>
    <w:rPr>
      <w:rFonts w:ascii="Helvetica" w:hAnsi="Helvetica" w:cs="Tahoma"/>
      <w:b w:val="0"/>
      <w:color w:val="2F5496"/>
      <w:szCs w:val="54"/>
      <w:u w:color="000000"/>
    </w:rPr>
  </w:style>
  <w:style w:type="paragraph" w:customStyle="1" w:styleId="JBNagowek1">
    <w:name w:val="JB_Nagłowek1"/>
    <w:basedOn w:val="Normalny"/>
    <w:next w:val="Normalny"/>
    <w:autoRedefine/>
    <w:qFormat/>
    <w:rsid w:val="00F14289"/>
    <w:pPr>
      <w:widowControl w:val="0"/>
      <w:pBdr>
        <w:top w:val="nil"/>
        <w:left w:val="nil"/>
        <w:bottom w:val="nil"/>
        <w:right w:val="nil"/>
        <w:between w:val="nil"/>
        <w:bar w:val="nil"/>
      </w:pBdr>
      <w:suppressAutoHyphens w:val="0"/>
      <w:autoSpaceDE w:val="0"/>
      <w:autoSpaceDN w:val="0"/>
      <w:adjustRightInd w:val="0"/>
      <w:spacing w:after="240"/>
    </w:pPr>
    <w:rPr>
      <w:rFonts w:ascii="Helvetica" w:eastAsia="Helvetica" w:hAnsi="Helvetica" w:cs="Tahoma"/>
      <w:b/>
      <w:color w:val="2F5496"/>
      <w:sz w:val="48"/>
      <w:szCs w:val="54"/>
      <w:bdr w:val="nil"/>
      <w:lang w:eastAsia="pl-PL"/>
    </w:rPr>
  </w:style>
  <w:style w:type="paragraph" w:customStyle="1" w:styleId="JBNagwek2">
    <w:name w:val="JB_Nagłówek2"/>
    <w:basedOn w:val="JBNagowek1"/>
    <w:next w:val="Normalny"/>
    <w:autoRedefine/>
    <w:qFormat/>
    <w:rsid w:val="00F14289"/>
    <w:rPr>
      <w:b w:val="0"/>
    </w:rPr>
  </w:style>
  <w:style w:type="paragraph" w:customStyle="1" w:styleId="JBNagwek3">
    <w:name w:val="JB_Nagłówek3"/>
    <w:basedOn w:val="Normalny"/>
    <w:next w:val="Normalny"/>
    <w:autoRedefine/>
    <w:qFormat/>
    <w:rsid w:val="00F14289"/>
    <w:pPr>
      <w:widowControl w:val="0"/>
      <w:pBdr>
        <w:top w:val="nil"/>
        <w:left w:val="nil"/>
        <w:bottom w:val="nil"/>
        <w:right w:val="nil"/>
        <w:between w:val="nil"/>
        <w:bar w:val="nil"/>
      </w:pBdr>
      <w:suppressAutoHyphens w:val="0"/>
      <w:autoSpaceDE w:val="0"/>
      <w:autoSpaceDN w:val="0"/>
      <w:adjustRightInd w:val="0"/>
      <w:spacing w:after="240"/>
    </w:pPr>
    <w:rPr>
      <w:rFonts w:ascii="Helvetica" w:eastAsia="Helvetica" w:hAnsi="Helvetica" w:cs="Tahoma"/>
      <w:b/>
      <w:color w:val="1F3864"/>
      <w:sz w:val="40"/>
      <w:szCs w:val="22"/>
      <w:bdr w:val="nil"/>
      <w:lang w:eastAsia="pl-PL"/>
    </w:rPr>
  </w:style>
  <w:style w:type="paragraph" w:styleId="Nagwekspisutreci">
    <w:name w:val="TOC Heading"/>
    <w:next w:val="Normalny"/>
    <w:autoRedefine/>
    <w:uiPriority w:val="39"/>
    <w:qFormat/>
    <w:rsid w:val="00F14289"/>
    <w:pPr>
      <w:keepNext/>
      <w:pBdr>
        <w:top w:val="nil"/>
        <w:left w:val="nil"/>
        <w:bottom w:val="nil"/>
        <w:right w:val="nil"/>
        <w:between w:val="nil"/>
        <w:bar w:val="nil"/>
      </w:pBdr>
      <w:spacing w:before="240" w:after="60"/>
    </w:pPr>
    <w:rPr>
      <w:rFonts w:ascii="Arial" w:eastAsia="Arial Unicode MS" w:hAnsi="Arial" w:cs="Arial Unicode MS"/>
      <w:b/>
      <w:bCs/>
      <w:color w:val="4472C4"/>
      <w:sz w:val="36"/>
      <w:szCs w:val="36"/>
      <w:u w:color="006699"/>
      <w:bdr w:val="nil"/>
      <w:lang w:val="en-US"/>
    </w:rPr>
  </w:style>
  <w:style w:type="paragraph" w:customStyle="1" w:styleId="Nagwek3Joli">
    <w:name w:val="Nagłówek 3 Joli"/>
    <w:basedOn w:val="Nagwek2"/>
    <w:autoRedefine/>
    <w:qFormat/>
    <w:rsid w:val="00F14289"/>
    <w:pPr>
      <w:numPr>
        <w:ilvl w:val="2"/>
        <w:numId w:val="3"/>
      </w:numPr>
      <w:tabs>
        <w:tab w:val="left" w:pos="567"/>
        <w:tab w:val="right" w:pos="1701"/>
      </w:tabs>
      <w:spacing w:after="120"/>
    </w:pPr>
    <w:rPr>
      <w:sz w:val="28"/>
    </w:rPr>
  </w:style>
  <w:style w:type="paragraph" w:customStyle="1" w:styleId="Styl1AJoli">
    <w:name w:val="Styl1A Joli"/>
    <w:basedOn w:val="Nagwek1"/>
    <w:autoRedefine/>
    <w:qFormat/>
    <w:rsid w:val="00F14289"/>
  </w:style>
  <w:style w:type="paragraph" w:customStyle="1" w:styleId="NAGWEK1AJoli">
    <w:name w:val="NAGŁÓWEK 1A Joli"/>
    <w:basedOn w:val="Nagwek1"/>
    <w:autoRedefine/>
    <w:qFormat/>
    <w:rsid w:val="00F14289"/>
  </w:style>
  <w:style w:type="paragraph" w:styleId="Spistreci2">
    <w:name w:val="toc 2"/>
    <w:basedOn w:val="Nagwek2"/>
    <w:uiPriority w:val="39"/>
    <w:qFormat/>
    <w:rsid w:val="00F14289"/>
    <w:pPr>
      <w:keepNext w:val="0"/>
      <w:keepLines w:val="0"/>
      <w:spacing w:before="0" w:after="0" w:line="240" w:lineRule="auto"/>
      <w:ind w:left="240"/>
      <w:outlineLvl w:val="9"/>
    </w:pPr>
    <w:rPr>
      <w:rFonts w:ascii="Calibri" w:eastAsia="Arial Unicode MS" w:hAnsi="Calibri" w:cs="Times New Roman"/>
      <w:b w:val="0"/>
      <w:bCs/>
      <w:color w:val="auto"/>
      <w:sz w:val="22"/>
      <w:szCs w:val="22"/>
      <w:lang w:val="en-US" w:eastAsia="en-US"/>
    </w:rPr>
  </w:style>
  <w:style w:type="paragraph" w:customStyle="1" w:styleId="Tre">
    <w:name w:val="Treść"/>
    <w:qFormat/>
    <w:rsid w:val="00F14289"/>
    <w:pPr>
      <w:pBdr>
        <w:top w:val="nil"/>
        <w:left w:val="nil"/>
        <w:bottom w:val="nil"/>
        <w:right w:val="nil"/>
        <w:between w:val="nil"/>
        <w:bar w:val="nil"/>
      </w:pBdr>
      <w:spacing w:before="120" w:after="120" w:line="360" w:lineRule="auto"/>
    </w:pPr>
    <w:rPr>
      <w:rFonts w:ascii="Arial" w:eastAsia="Arial Unicode MS" w:hAnsi="Arial" w:cs="Arial Unicode MS"/>
      <w:color w:val="3C3C3C"/>
      <w:sz w:val="24"/>
      <w:szCs w:val="24"/>
      <w:u w:color="3C3C3C"/>
      <w:bdr w:val="nil"/>
    </w:rPr>
  </w:style>
  <w:style w:type="character" w:styleId="Wyrnienieintensywne">
    <w:name w:val="Intense Emphasis"/>
    <w:uiPriority w:val="21"/>
    <w:qFormat/>
    <w:rsid w:val="00F14289"/>
    <w:rPr>
      <w:rFonts w:ascii="Arial" w:hAnsi="Arial"/>
      <w:b/>
      <w:color w:val="21A7D5"/>
      <w:sz w:val="26"/>
      <w:szCs w:val="26"/>
    </w:rPr>
  </w:style>
  <w:style w:type="paragraph" w:styleId="Spistreci1">
    <w:name w:val="toc 1"/>
    <w:basedOn w:val="Normalny"/>
    <w:next w:val="Normalny"/>
    <w:autoRedefine/>
    <w:uiPriority w:val="39"/>
    <w:unhideWhenUsed/>
    <w:qFormat/>
    <w:rsid w:val="00F14289"/>
    <w:pPr>
      <w:suppressAutoHyphens w:val="0"/>
      <w:spacing w:before="120" w:after="120"/>
    </w:pPr>
    <w:rPr>
      <w:rFonts w:ascii="Calibri" w:eastAsia="Calibri" w:hAnsi="Calibri" w:cs="Calibri"/>
      <w:b/>
      <w:bCs/>
      <w:caps/>
      <w:color w:val="2F5496"/>
      <w:szCs w:val="20"/>
      <w:lang w:eastAsia="en-US"/>
    </w:rPr>
  </w:style>
  <w:style w:type="paragraph" w:customStyle="1" w:styleId="podpunktZnakZnakZnakZnak">
    <w:name w:val="podpunkt Znak Znak Znak Znak"/>
    <w:basedOn w:val="Normalny"/>
    <w:link w:val="podpunktZnakZnakZnakZnakZnak"/>
    <w:rsid w:val="00F14289"/>
    <w:pPr>
      <w:numPr>
        <w:numId w:val="5"/>
      </w:numPr>
      <w:suppressAutoHyphens w:val="0"/>
      <w:jc w:val="both"/>
    </w:pPr>
    <w:rPr>
      <w:sz w:val="20"/>
      <w:szCs w:val="20"/>
      <w:lang w:eastAsia="pl-PL"/>
    </w:rPr>
  </w:style>
  <w:style w:type="character" w:customStyle="1" w:styleId="podpunktZnakZnakZnakZnakZnak">
    <w:name w:val="podpunkt Znak Znak Znak Znak Znak"/>
    <w:link w:val="podpunktZnakZnakZnakZnak"/>
    <w:rsid w:val="00F14289"/>
  </w:style>
  <w:style w:type="paragraph" w:customStyle="1" w:styleId="podpunktZnakZnak">
    <w:name w:val="podpunkt Znak Znak"/>
    <w:basedOn w:val="Normalny"/>
    <w:link w:val="podpunktZnakZnakZnak"/>
    <w:rsid w:val="00F14289"/>
    <w:pPr>
      <w:suppressAutoHyphens w:val="0"/>
      <w:spacing w:before="120"/>
      <w:jc w:val="both"/>
    </w:pPr>
    <w:rPr>
      <w:rFonts w:ascii="Arial" w:hAnsi="Arial"/>
      <w:szCs w:val="20"/>
      <w:lang w:eastAsia="pl-PL"/>
    </w:rPr>
  </w:style>
  <w:style w:type="character" w:customStyle="1" w:styleId="podpunktZnakZnakZnak">
    <w:name w:val="podpunkt Znak Znak Znak"/>
    <w:link w:val="podpunktZnakZnak"/>
    <w:rsid w:val="00F14289"/>
    <w:rPr>
      <w:rFonts w:ascii="Arial" w:hAnsi="Arial"/>
      <w:sz w:val="24"/>
    </w:rPr>
  </w:style>
  <w:style w:type="character" w:customStyle="1" w:styleId="apple-converted-space">
    <w:name w:val="apple-converted-space"/>
    <w:basedOn w:val="Domylnaczcionkaakapitu"/>
    <w:rsid w:val="00F14289"/>
  </w:style>
  <w:style w:type="paragraph" w:customStyle="1" w:styleId="Paragraf">
    <w:name w:val="Paragraf"/>
    <w:basedOn w:val="Normalny"/>
    <w:rsid w:val="00F14289"/>
    <w:pPr>
      <w:keepNext/>
      <w:suppressAutoHyphens w:val="0"/>
      <w:spacing w:before="360" w:after="120"/>
      <w:jc w:val="center"/>
    </w:pPr>
    <w:rPr>
      <w:rFonts w:ascii="Arial" w:hAnsi="Arial"/>
      <w:b/>
      <w:szCs w:val="20"/>
      <w:lang w:eastAsia="pl-PL"/>
    </w:rPr>
  </w:style>
  <w:style w:type="paragraph" w:customStyle="1" w:styleId="PunktZnakZnakZnakZnakZnakZnakZnakZnakZnakZnakZnakZnakZnakZnakZnakZnakZnak">
    <w:name w:val="Punkt Znak Znak Znak Znak Znak Znak Znak Znak Znak Znak Znak Znak Znak Znak Znak Znak Znak"/>
    <w:basedOn w:val="Normalny"/>
    <w:link w:val="PunktZnakZnakZnakZnakZnakZnakZnakZnakZnakZnakZnakZnakZnakZnakZnakZnakZnakZnak"/>
    <w:rsid w:val="00F14289"/>
    <w:pPr>
      <w:suppressAutoHyphens w:val="0"/>
      <w:spacing w:before="120"/>
      <w:ind w:left="283" w:hanging="283"/>
      <w:jc w:val="both"/>
    </w:pPr>
    <w:rPr>
      <w:rFonts w:ascii="Arial" w:hAnsi="Arial"/>
      <w:szCs w:val="20"/>
      <w:lang w:eastAsia="pl-PL"/>
    </w:rPr>
  </w:style>
  <w:style w:type="character" w:customStyle="1" w:styleId="PunktZnakZnakZnakZnakZnakZnakZnakZnakZnakZnakZnakZnakZnakZnakZnakZnakZnakZnak">
    <w:name w:val="Punkt Znak Znak Znak Znak Znak Znak Znak Znak Znak Znak Znak Znak Znak Znak Znak Znak Znak Znak"/>
    <w:link w:val="PunktZnakZnakZnakZnakZnakZnakZnakZnakZnakZnakZnakZnakZnakZnakZnakZnakZnak"/>
    <w:rsid w:val="00F14289"/>
    <w:rPr>
      <w:rFonts w:ascii="Arial" w:hAnsi="Arial"/>
      <w:sz w:val="24"/>
    </w:rPr>
  </w:style>
  <w:style w:type="numbering" w:customStyle="1" w:styleId="WW8Num69">
    <w:name w:val="WW8Num69"/>
    <w:basedOn w:val="Bezlisty"/>
    <w:rsid w:val="00F14289"/>
    <w:pPr>
      <w:numPr>
        <w:numId w:val="6"/>
      </w:numPr>
    </w:pPr>
  </w:style>
  <w:style w:type="numbering" w:customStyle="1" w:styleId="WW8Num27">
    <w:name w:val="WW8Num27"/>
    <w:basedOn w:val="Bezlisty"/>
    <w:rsid w:val="00F14289"/>
    <w:pPr>
      <w:numPr>
        <w:numId w:val="7"/>
      </w:numPr>
    </w:pPr>
  </w:style>
  <w:style w:type="character" w:customStyle="1" w:styleId="AkapitzlistZnak">
    <w:name w:val="Akapit z listą Znak"/>
    <w:aliases w:val="Bulleted list Znak,Normal Znak,Akapit z listą3 Znak,Akapit z listą31 Znak,Wypunktowanie Znak,List Paragraph Znak,Normal2 Znak,L1 Znak,Numerowanie Znak,sw tekst Znak,Adresat stanowisko Znak,Akapit z listą BS Znak,lp1 Znak,Odstavec Znak"/>
    <w:link w:val="Akapitzlist"/>
    <w:uiPriority w:val="34"/>
    <w:qFormat/>
    <w:rsid w:val="00F14289"/>
    <w:rPr>
      <w:rFonts w:ascii="Calibri" w:eastAsia="Calibri" w:hAnsi="Calibri"/>
      <w:sz w:val="22"/>
      <w:szCs w:val="22"/>
      <w:lang w:eastAsia="en-US"/>
    </w:rPr>
  </w:style>
  <w:style w:type="character" w:styleId="Numerstrony">
    <w:name w:val="page number"/>
    <w:basedOn w:val="Domylnaczcionkaakapitu"/>
    <w:uiPriority w:val="99"/>
    <w:rsid w:val="00F14289"/>
  </w:style>
  <w:style w:type="paragraph" w:customStyle="1" w:styleId="Punkt">
    <w:name w:val="Punkt"/>
    <w:basedOn w:val="Normalny"/>
    <w:rsid w:val="00F14289"/>
    <w:pPr>
      <w:suppressAutoHyphens w:val="0"/>
      <w:spacing w:before="120"/>
      <w:ind w:left="283" w:hanging="283"/>
      <w:jc w:val="both"/>
    </w:pPr>
    <w:rPr>
      <w:rFonts w:ascii="Arial" w:hAnsi="Arial"/>
      <w:szCs w:val="20"/>
      <w:lang w:eastAsia="pl-PL"/>
    </w:rPr>
  </w:style>
  <w:style w:type="numbering" w:customStyle="1" w:styleId="WW8Num5">
    <w:name w:val="WW8Num5"/>
    <w:basedOn w:val="Bezlisty"/>
    <w:rsid w:val="00F14289"/>
    <w:pPr>
      <w:numPr>
        <w:numId w:val="8"/>
      </w:numPr>
    </w:pPr>
  </w:style>
  <w:style w:type="paragraph" w:customStyle="1" w:styleId="podpunkt2">
    <w:name w:val="podpunkt 2"/>
    <w:basedOn w:val="podpunktZnakZnakZnakZnak"/>
    <w:rsid w:val="00F14289"/>
    <w:pPr>
      <w:numPr>
        <w:numId w:val="1"/>
      </w:numPr>
      <w:ind w:left="720" w:hanging="360"/>
    </w:pPr>
  </w:style>
  <w:style w:type="character" w:customStyle="1" w:styleId="NagwekZnak">
    <w:name w:val="Nagłówek Znak"/>
    <w:link w:val="Nagwek"/>
    <w:uiPriority w:val="99"/>
    <w:rsid w:val="00F14289"/>
    <w:rPr>
      <w:sz w:val="24"/>
      <w:szCs w:val="24"/>
      <w:lang w:eastAsia="zh-CN"/>
    </w:rPr>
  </w:style>
  <w:style w:type="character" w:customStyle="1" w:styleId="StopkaZnak">
    <w:name w:val="Stopka Znak"/>
    <w:link w:val="Stopka"/>
    <w:uiPriority w:val="99"/>
    <w:rsid w:val="00F14289"/>
    <w:rPr>
      <w:sz w:val="24"/>
      <w:szCs w:val="24"/>
      <w:lang w:eastAsia="zh-CN"/>
    </w:rPr>
  </w:style>
  <w:style w:type="paragraph" w:styleId="Tekstpodstawowy2">
    <w:name w:val="Body Text 2"/>
    <w:basedOn w:val="Normalny"/>
    <w:link w:val="Tekstpodstawowy2Znak"/>
    <w:rsid w:val="00F14289"/>
    <w:pPr>
      <w:suppressAutoHyphens w:val="0"/>
    </w:pPr>
    <w:rPr>
      <w:rFonts w:ascii="Arial" w:hAnsi="Arial"/>
      <w:szCs w:val="20"/>
      <w:lang w:eastAsia="pl-PL"/>
    </w:rPr>
  </w:style>
  <w:style w:type="character" w:customStyle="1" w:styleId="Tekstpodstawowy2Znak">
    <w:name w:val="Tekst podstawowy 2 Znak"/>
    <w:link w:val="Tekstpodstawowy2"/>
    <w:rsid w:val="00F14289"/>
    <w:rPr>
      <w:rFonts w:ascii="Arial" w:hAnsi="Arial"/>
      <w:sz w:val="24"/>
    </w:rPr>
  </w:style>
  <w:style w:type="character" w:styleId="Odwoaniedokomentarza">
    <w:name w:val="annotation reference"/>
    <w:uiPriority w:val="99"/>
    <w:semiHidden/>
    <w:rsid w:val="00F14289"/>
    <w:rPr>
      <w:sz w:val="16"/>
    </w:rPr>
  </w:style>
  <w:style w:type="paragraph" w:styleId="Tekstkomentarza">
    <w:name w:val="annotation text"/>
    <w:basedOn w:val="Normalny"/>
    <w:link w:val="TekstkomentarzaZnak"/>
    <w:uiPriority w:val="99"/>
    <w:rsid w:val="00F14289"/>
    <w:pPr>
      <w:suppressAutoHyphens w:val="0"/>
    </w:pPr>
    <w:rPr>
      <w:sz w:val="20"/>
      <w:szCs w:val="20"/>
      <w:lang w:eastAsia="pl-PL"/>
    </w:rPr>
  </w:style>
  <w:style w:type="character" w:customStyle="1" w:styleId="TekstkomentarzaZnak">
    <w:name w:val="Tekst komentarza Znak"/>
    <w:basedOn w:val="Domylnaczcionkaakapitu"/>
    <w:link w:val="Tekstkomentarza"/>
    <w:uiPriority w:val="99"/>
    <w:rsid w:val="00F14289"/>
  </w:style>
  <w:style w:type="paragraph" w:customStyle="1" w:styleId="Artyku">
    <w:name w:val="Artykuł"/>
    <w:basedOn w:val="Paragraf"/>
    <w:rsid w:val="00F14289"/>
    <w:pPr>
      <w:spacing w:before="0" w:after="0"/>
    </w:pPr>
    <w:rPr>
      <w:rFonts w:ascii="Times New Roman" w:hAnsi="Times New Roman"/>
      <w:sz w:val="32"/>
    </w:rPr>
  </w:style>
  <w:style w:type="paragraph" w:styleId="Tematkomentarza">
    <w:name w:val="annotation subject"/>
    <w:basedOn w:val="Tekstkomentarza"/>
    <w:next w:val="Tekstkomentarza"/>
    <w:link w:val="TematkomentarzaZnak"/>
    <w:semiHidden/>
    <w:rsid w:val="00F14289"/>
    <w:rPr>
      <w:b/>
      <w:bCs/>
    </w:rPr>
  </w:style>
  <w:style w:type="character" w:customStyle="1" w:styleId="TematkomentarzaZnak">
    <w:name w:val="Temat komentarza Znak"/>
    <w:link w:val="Tematkomentarza"/>
    <w:semiHidden/>
    <w:rsid w:val="00F14289"/>
    <w:rPr>
      <w:b/>
      <w:bCs/>
    </w:rPr>
  </w:style>
  <w:style w:type="paragraph" w:customStyle="1" w:styleId="podpunkt">
    <w:name w:val="podpunkt"/>
    <w:basedOn w:val="Normalny"/>
    <w:rsid w:val="00F14289"/>
    <w:pPr>
      <w:tabs>
        <w:tab w:val="num" w:pos="360"/>
      </w:tabs>
      <w:suppressAutoHyphens w:val="0"/>
      <w:ind w:left="567" w:hanging="283"/>
      <w:jc w:val="both"/>
    </w:pPr>
    <w:rPr>
      <w:rFonts w:ascii="Arial" w:hAnsi="Arial"/>
      <w:lang w:eastAsia="pl-PL"/>
    </w:rPr>
  </w:style>
  <w:style w:type="paragraph" w:customStyle="1" w:styleId="ZnakZnak3ZnakZnakZnakZnakZnakZnakZnakZnakZnakZnakZnakZnakZnak">
    <w:name w:val="Znak Znak3 Znak Znak Znak Znak Znak Znak Znak Znak Znak Znak Znak Znak Znak"/>
    <w:basedOn w:val="Normalny"/>
    <w:rsid w:val="00F14289"/>
    <w:pPr>
      <w:tabs>
        <w:tab w:val="left" w:pos="709"/>
      </w:tabs>
      <w:suppressAutoHyphens w:val="0"/>
    </w:pPr>
    <w:rPr>
      <w:rFonts w:ascii="Tahoma" w:hAnsi="Tahoma"/>
      <w:lang w:eastAsia="pl-PL"/>
    </w:rPr>
  </w:style>
  <w:style w:type="table" w:styleId="Tabela-Siatka">
    <w:name w:val="Table Grid"/>
    <w:basedOn w:val="Standardowy"/>
    <w:uiPriority w:val="39"/>
    <w:rsid w:val="00F14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ZnakZnakZnak">
    <w:name w:val="Punkt Znak Znak Znak"/>
    <w:basedOn w:val="Normalny"/>
    <w:rsid w:val="00F14289"/>
    <w:pPr>
      <w:suppressAutoHyphens w:val="0"/>
      <w:spacing w:before="120"/>
      <w:ind w:left="283" w:hanging="283"/>
      <w:jc w:val="both"/>
    </w:pPr>
    <w:rPr>
      <w:rFonts w:ascii="Arial" w:hAnsi="Arial"/>
      <w:szCs w:val="20"/>
      <w:lang w:eastAsia="pl-PL"/>
    </w:rPr>
  </w:style>
  <w:style w:type="paragraph" w:customStyle="1" w:styleId="CharChar">
    <w:name w:val="Char Char"/>
    <w:basedOn w:val="Normalny"/>
    <w:rsid w:val="00F14289"/>
    <w:pPr>
      <w:tabs>
        <w:tab w:val="left" w:pos="709"/>
      </w:tabs>
      <w:suppressAutoHyphens w:val="0"/>
    </w:pPr>
    <w:rPr>
      <w:rFonts w:ascii="Tahoma" w:hAnsi="Tahoma"/>
      <w:lang w:eastAsia="pl-PL"/>
    </w:rPr>
  </w:style>
  <w:style w:type="paragraph" w:customStyle="1" w:styleId="PunktZnakZnakZnakZnakZnakZnakZnakZnakZnakZnakZnakZnakZnakZnakZnakZnak">
    <w:name w:val="Punkt Znak Znak Znak Znak Znak Znak Znak Znak Znak Znak Znak Znak Znak Znak Znak Znak"/>
    <w:basedOn w:val="Normalny"/>
    <w:rsid w:val="00F14289"/>
    <w:pPr>
      <w:suppressAutoHyphens w:val="0"/>
      <w:spacing w:before="120"/>
      <w:ind w:left="283" w:hanging="283"/>
      <w:jc w:val="both"/>
    </w:pPr>
    <w:rPr>
      <w:rFonts w:ascii="Arial" w:hAnsi="Arial"/>
      <w:szCs w:val="20"/>
      <w:lang w:eastAsia="pl-PL"/>
    </w:rPr>
  </w:style>
  <w:style w:type="paragraph" w:customStyle="1" w:styleId="Znak1ZnakZnakZnakZnakZnakZnakZnakZnakZnakZnakZnakZnak">
    <w:name w:val="Znak1 Znak Znak Znak Znak Znak Znak Znak Znak Znak Znak Znak Znak"/>
    <w:basedOn w:val="Normalny"/>
    <w:rsid w:val="00F14289"/>
    <w:pPr>
      <w:tabs>
        <w:tab w:val="left" w:pos="709"/>
      </w:tabs>
      <w:suppressAutoHyphens w:val="0"/>
    </w:pPr>
    <w:rPr>
      <w:rFonts w:ascii="Tahoma" w:hAnsi="Tahoma"/>
      <w:lang w:eastAsia="pl-PL"/>
    </w:rPr>
  </w:style>
  <w:style w:type="paragraph" w:customStyle="1" w:styleId="DomylnaczcionkaakapituAkapitZnakChar1ZnakZnakZnak2ZnakZnakZnakZnakZnakZnakZnak">
    <w:name w:val="Domyślna czcionka akapitu Akapit Znak Char1 Znak Znak Znak2 Znak Znak Znak Znak Znak Znak Znak"/>
    <w:basedOn w:val="Normalny"/>
    <w:rsid w:val="00F14289"/>
    <w:pPr>
      <w:tabs>
        <w:tab w:val="left" w:pos="709"/>
      </w:tabs>
      <w:suppressAutoHyphens w:val="0"/>
    </w:pPr>
    <w:rPr>
      <w:rFonts w:ascii="Tahoma" w:hAnsi="Tahoma"/>
      <w:lang w:eastAsia="pl-PL"/>
    </w:rPr>
  </w:style>
  <w:style w:type="paragraph" w:customStyle="1" w:styleId="Nazwa">
    <w:name w:val="Nazwa"/>
    <w:basedOn w:val="Normalny"/>
    <w:autoRedefine/>
    <w:rsid w:val="00F14289"/>
    <w:pPr>
      <w:suppressAutoHyphens w:val="0"/>
    </w:pPr>
    <w:rPr>
      <w:rFonts w:ascii="Arial" w:hAnsi="Arial"/>
      <w:b/>
      <w:sz w:val="20"/>
      <w:szCs w:val="20"/>
      <w:lang w:eastAsia="pl-PL"/>
    </w:rPr>
  </w:style>
  <w:style w:type="paragraph" w:customStyle="1" w:styleId="Tytupierwszy">
    <w:name w:val="Tytuł pierwszy"/>
    <w:basedOn w:val="Normalny"/>
    <w:autoRedefine/>
    <w:rsid w:val="00F14289"/>
    <w:pPr>
      <w:framePr w:w="6016" w:h="454" w:wrap="around" w:hAnchor="text" w:y="-515"/>
      <w:pBdr>
        <w:top w:val="single" w:sz="12" w:space="1" w:color="auto"/>
      </w:pBdr>
      <w:suppressAutoHyphens w:val="0"/>
    </w:pPr>
    <w:rPr>
      <w:rFonts w:ascii="Arial" w:hAnsi="Arial"/>
      <w:b/>
      <w:bCs/>
      <w:i/>
      <w:iCs/>
      <w:sz w:val="36"/>
      <w:szCs w:val="20"/>
      <w:lang w:eastAsia="pl-PL"/>
    </w:rPr>
  </w:style>
  <w:style w:type="paragraph" w:customStyle="1" w:styleId="Styl1">
    <w:name w:val="Styl1"/>
    <w:basedOn w:val="Tekstpodstawowy2"/>
    <w:rsid w:val="00F14289"/>
    <w:rPr>
      <w:b/>
      <w:sz w:val="20"/>
    </w:rPr>
  </w:style>
  <w:style w:type="paragraph" w:styleId="Tytu">
    <w:name w:val="Title"/>
    <w:basedOn w:val="Normalny"/>
    <w:link w:val="TytuZnak"/>
    <w:qFormat/>
    <w:rsid w:val="00F14289"/>
    <w:pPr>
      <w:suppressAutoHyphens w:val="0"/>
      <w:jc w:val="center"/>
    </w:pPr>
    <w:rPr>
      <w:rFonts w:ascii="Arial" w:hAnsi="Arial"/>
      <w:b/>
      <w:sz w:val="32"/>
      <w:szCs w:val="20"/>
      <w:lang w:eastAsia="pl-PL"/>
    </w:rPr>
  </w:style>
  <w:style w:type="character" w:customStyle="1" w:styleId="TytuZnak">
    <w:name w:val="Tytuł Znak"/>
    <w:link w:val="Tytu"/>
    <w:rsid w:val="00F14289"/>
    <w:rPr>
      <w:rFonts w:ascii="Arial" w:hAnsi="Arial"/>
      <w:b/>
      <w:sz w:val="32"/>
    </w:rPr>
  </w:style>
  <w:style w:type="paragraph" w:customStyle="1" w:styleId="WB-SEKCJA">
    <w:name w:val="WB-SEKCJA"/>
    <w:basedOn w:val="Normalny"/>
    <w:rsid w:val="00F14289"/>
    <w:pPr>
      <w:suppressAutoHyphens w:val="0"/>
      <w:spacing w:before="60" w:after="60"/>
      <w:contextualSpacing/>
      <w:jc w:val="center"/>
    </w:pPr>
    <w:rPr>
      <w:rFonts w:ascii="Tahoma" w:hAnsi="Tahoma"/>
      <w:b/>
      <w:bCs/>
      <w:sz w:val="20"/>
      <w:szCs w:val="20"/>
      <w:lang w:eastAsia="pl-PL"/>
    </w:rPr>
  </w:style>
  <w:style w:type="paragraph" w:customStyle="1" w:styleId="WB-N">
    <w:name w:val="WB-N"/>
    <w:basedOn w:val="Normalny"/>
    <w:link w:val="WB-NZnak"/>
    <w:rsid w:val="00F14289"/>
    <w:pPr>
      <w:suppressAutoHyphens w:val="0"/>
    </w:pPr>
    <w:rPr>
      <w:rFonts w:ascii="Tahoma" w:hAnsi="Tahoma"/>
      <w:sz w:val="16"/>
      <w:szCs w:val="16"/>
      <w:lang w:eastAsia="pl-PL"/>
    </w:rPr>
  </w:style>
  <w:style w:type="paragraph" w:customStyle="1" w:styleId="WB-N9BC">
    <w:name w:val="WB-N9BC"/>
    <w:basedOn w:val="WB-N"/>
    <w:link w:val="WB-N9BCZnak"/>
    <w:rsid w:val="00F14289"/>
    <w:pPr>
      <w:jc w:val="center"/>
    </w:pPr>
    <w:rPr>
      <w:b/>
      <w:bCs/>
      <w:sz w:val="18"/>
    </w:rPr>
  </w:style>
  <w:style w:type="paragraph" w:customStyle="1" w:styleId="WB-NC">
    <w:name w:val="WB-NC"/>
    <w:basedOn w:val="WB-N"/>
    <w:rsid w:val="00F14289"/>
    <w:pPr>
      <w:jc w:val="center"/>
    </w:pPr>
    <w:rPr>
      <w:szCs w:val="20"/>
    </w:rPr>
  </w:style>
  <w:style w:type="paragraph" w:customStyle="1" w:styleId="WB-N7C">
    <w:name w:val="WB-N7C"/>
    <w:basedOn w:val="WB-N"/>
    <w:rsid w:val="00F14289"/>
    <w:pPr>
      <w:jc w:val="center"/>
    </w:pPr>
    <w:rPr>
      <w:sz w:val="14"/>
      <w:szCs w:val="20"/>
    </w:rPr>
  </w:style>
  <w:style w:type="paragraph" w:customStyle="1" w:styleId="WB-N8BP">
    <w:name w:val="WB-N8BP"/>
    <w:basedOn w:val="WB-N9BC"/>
    <w:link w:val="WB-N8BPZnak"/>
    <w:rsid w:val="00F14289"/>
    <w:pPr>
      <w:jc w:val="right"/>
    </w:pPr>
    <w:rPr>
      <w:sz w:val="16"/>
    </w:rPr>
  </w:style>
  <w:style w:type="paragraph" w:customStyle="1" w:styleId="WB-N8BCZnak">
    <w:name w:val="WB-N8BC Znak"/>
    <w:basedOn w:val="WB-N8BP"/>
    <w:link w:val="WB-N8BCZnakZnak"/>
    <w:rsid w:val="00F14289"/>
    <w:pPr>
      <w:jc w:val="center"/>
    </w:pPr>
  </w:style>
  <w:style w:type="paragraph" w:customStyle="1" w:styleId="WB-N-IT">
    <w:name w:val="WB-N-IT"/>
    <w:basedOn w:val="WB-N"/>
    <w:rsid w:val="00F14289"/>
    <w:rPr>
      <w:i/>
      <w:iCs/>
    </w:rPr>
  </w:style>
  <w:style w:type="paragraph" w:customStyle="1" w:styleId="WB-N8BLZnak">
    <w:name w:val="WB-N8BL Znak"/>
    <w:basedOn w:val="WB-N8BCZnak"/>
    <w:link w:val="WB-N8BLZnakZnak"/>
    <w:rsid w:val="00F14289"/>
    <w:pPr>
      <w:jc w:val="left"/>
    </w:pPr>
  </w:style>
  <w:style w:type="paragraph" w:customStyle="1" w:styleId="WB-NP">
    <w:name w:val="WB-NP"/>
    <w:basedOn w:val="WB-NC"/>
    <w:rsid w:val="00F14289"/>
    <w:pPr>
      <w:jc w:val="right"/>
    </w:pPr>
  </w:style>
  <w:style w:type="character" w:customStyle="1" w:styleId="WB-NZnak">
    <w:name w:val="WB-N Znak"/>
    <w:link w:val="WB-N"/>
    <w:rsid w:val="00F14289"/>
    <w:rPr>
      <w:rFonts w:ascii="Tahoma" w:hAnsi="Tahoma"/>
      <w:sz w:val="16"/>
      <w:szCs w:val="16"/>
    </w:rPr>
  </w:style>
  <w:style w:type="character" w:customStyle="1" w:styleId="WB-N9BCZnak">
    <w:name w:val="WB-N9BC Znak"/>
    <w:link w:val="WB-N9BC"/>
    <w:rsid w:val="00F14289"/>
    <w:rPr>
      <w:rFonts w:ascii="Tahoma" w:hAnsi="Tahoma"/>
      <w:b/>
      <w:bCs/>
      <w:sz w:val="18"/>
      <w:szCs w:val="16"/>
    </w:rPr>
  </w:style>
  <w:style w:type="character" w:customStyle="1" w:styleId="WB-N8BPZnak">
    <w:name w:val="WB-N8BP Znak"/>
    <w:link w:val="WB-N8BP"/>
    <w:rsid w:val="00F14289"/>
    <w:rPr>
      <w:rFonts w:ascii="Tahoma" w:hAnsi="Tahoma"/>
      <w:b/>
      <w:bCs/>
      <w:sz w:val="16"/>
      <w:szCs w:val="16"/>
    </w:rPr>
  </w:style>
  <w:style w:type="character" w:customStyle="1" w:styleId="WB-N8BCZnakZnak">
    <w:name w:val="WB-N8BC Znak Znak"/>
    <w:link w:val="WB-N8BCZnak"/>
    <w:rsid w:val="00F14289"/>
    <w:rPr>
      <w:rFonts w:ascii="Tahoma" w:hAnsi="Tahoma"/>
      <w:b/>
      <w:bCs/>
      <w:sz w:val="16"/>
      <w:szCs w:val="16"/>
    </w:rPr>
  </w:style>
  <w:style w:type="character" w:customStyle="1" w:styleId="WB-N8BLZnakZnak">
    <w:name w:val="WB-N8BL Znak Znak"/>
    <w:link w:val="WB-N8BLZnak"/>
    <w:rsid w:val="00F14289"/>
    <w:rPr>
      <w:rFonts w:ascii="Tahoma" w:hAnsi="Tahoma"/>
      <w:b/>
      <w:bCs/>
      <w:sz w:val="16"/>
      <w:szCs w:val="16"/>
    </w:rPr>
  </w:style>
  <w:style w:type="paragraph" w:customStyle="1" w:styleId="WB-SEKCJA-C">
    <w:name w:val="WB-SEKCJA-C"/>
    <w:basedOn w:val="Normalny"/>
    <w:rsid w:val="00F14289"/>
    <w:pPr>
      <w:suppressAutoHyphens w:val="0"/>
      <w:spacing w:before="60" w:after="60"/>
      <w:contextualSpacing/>
      <w:jc w:val="center"/>
    </w:pPr>
    <w:rPr>
      <w:rFonts w:ascii="Tahoma" w:hAnsi="Tahoma"/>
      <w:b/>
      <w:bCs/>
      <w:sz w:val="20"/>
      <w:szCs w:val="20"/>
      <w:lang w:eastAsia="pl-PL"/>
    </w:rPr>
  </w:style>
  <w:style w:type="paragraph" w:customStyle="1" w:styleId="WB-N8BC">
    <w:name w:val="WB-N8BC"/>
    <w:basedOn w:val="WB-N8BP"/>
    <w:rsid w:val="00F14289"/>
    <w:pPr>
      <w:jc w:val="center"/>
    </w:pPr>
  </w:style>
  <w:style w:type="paragraph" w:styleId="Poprawka">
    <w:name w:val="Revision"/>
    <w:hidden/>
    <w:uiPriority w:val="99"/>
    <w:semiHidden/>
    <w:rsid w:val="00F14289"/>
  </w:style>
  <w:style w:type="numbering" w:customStyle="1" w:styleId="Zaimportowanystyl6">
    <w:name w:val="Zaimportowany styl 6"/>
    <w:rsid w:val="00F14289"/>
    <w:pPr>
      <w:numPr>
        <w:numId w:val="9"/>
      </w:numPr>
    </w:pPr>
  </w:style>
  <w:style w:type="numbering" w:customStyle="1" w:styleId="Zaimportowanystyl10">
    <w:name w:val="Zaimportowany styl 10"/>
    <w:rsid w:val="00F14289"/>
    <w:pPr>
      <w:numPr>
        <w:numId w:val="10"/>
      </w:numPr>
    </w:pPr>
  </w:style>
  <w:style w:type="table" w:customStyle="1" w:styleId="TableNormal">
    <w:name w:val="Table Normal"/>
    <w:rsid w:val="00F14289"/>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Tekstpodstawowy3">
    <w:name w:val="Body Text 3"/>
    <w:basedOn w:val="Normalny"/>
    <w:link w:val="Tekstpodstawowy3Znak"/>
    <w:rsid w:val="00F14289"/>
    <w:pPr>
      <w:suppressAutoHyphens w:val="0"/>
      <w:spacing w:after="120"/>
    </w:pPr>
    <w:rPr>
      <w:sz w:val="16"/>
      <w:szCs w:val="16"/>
      <w:lang w:eastAsia="pl-PL"/>
    </w:rPr>
  </w:style>
  <w:style w:type="character" w:customStyle="1" w:styleId="Tekstpodstawowy3Znak">
    <w:name w:val="Tekst podstawowy 3 Znak"/>
    <w:link w:val="Tekstpodstawowy3"/>
    <w:rsid w:val="00F14289"/>
    <w:rPr>
      <w:sz w:val="16"/>
      <w:szCs w:val="16"/>
    </w:rPr>
  </w:style>
  <w:style w:type="numbering" w:customStyle="1" w:styleId="Zaimportowanystyl20">
    <w:name w:val="Zaimportowany styl 20"/>
    <w:rsid w:val="00F14289"/>
    <w:pPr>
      <w:numPr>
        <w:numId w:val="11"/>
      </w:numPr>
    </w:pPr>
  </w:style>
  <w:style w:type="character" w:customStyle="1" w:styleId="Nierozpoznanawzmianka1">
    <w:name w:val="Nierozpoznana wzmianka1"/>
    <w:uiPriority w:val="99"/>
    <w:semiHidden/>
    <w:unhideWhenUsed/>
    <w:rsid w:val="00F14289"/>
    <w:rPr>
      <w:color w:val="605E5C"/>
      <w:shd w:val="clear" w:color="auto" w:fill="E1DFDD"/>
    </w:rPr>
  </w:style>
  <w:style w:type="character" w:styleId="Numerwiersza">
    <w:name w:val="line number"/>
    <w:basedOn w:val="Domylnaczcionkaakapitu"/>
    <w:rsid w:val="00F14289"/>
  </w:style>
  <w:style w:type="paragraph" w:styleId="Nagwekwiadomoci">
    <w:name w:val="Message Header"/>
    <w:basedOn w:val="Tekstpodstawowy"/>
    <w:link w:val="NagwekwiadomociZnak"/>
    <w:rsid w:val="00F14289"/>
    <w:pPr>
      <w:keepLines/>
      <w:suppressAutoHyphens w:val="0"/>
      <w:spacing w:after="120" w:line="360" w:lineRule="auto"/>
      <w:ind w:left="1134" w:hanging="1134"/>
    </w:pPr>
    <w:rPr>
      <w:rFonts w:ascii="Garamond" w:hAnsi="Garamond"/>
      <w:i w:val="0"/>
      <w:iCs w:val="0"/>
      <w:caps/>
      <w:color w:val="auto"/>
      <w:sz w:val="18"/>
      <w:szCs w:val="20"/>
      <w:u w:val="none"/>
      <w:lang w:val="x-none" w:eastAsia="x-none"/>
    </w:rPr>
  </w:style>
  <w:style w:type="character" w:customStyle="1" w:styleId="NagwekwiadomociZnak">
    <w:name w:val="Nagłówek wiadomości Znak"/>
    <w:link w:val="Nagwekwiadomoci"/>
    <w:rsid w:val="00F14289"/>
    <w:rPr>
      <w:rFonts w:ascii="Garamond" w:hAnsi="Garamond"/>
      <w:caps/>
      <w:sz w:val="18"/>
      <w:lang w:val="x-none" w:eastAsia="x-none"/>
    </w:rPr>
  </w:style>
  <w:style w:type="character" w:customStyle="1" w:styleId="hgkelc">
    <w:name w:val="hgkelc"/>
    <w:basedOn w:val="Domylnaczcionkaakapitu"/>
    <w:rsid w:val="00F14289"/>
  </w:style>
  <w:style w:type="paragraph" w:styleId="NormalnyWeb">
    <w:name w:val="Normal (Web)"/>
    <w:basedOn w:val="Normalny"/>
    <w:uiPriority w:val="99"/>
    <w:unhideWhenUsed/>
    <w:rsid w:val="00F14289"/>
    <w:pPr>
      <w:suppressAutoHyphens w:val="0"/>
      <w:spacing w:before="100" w:beforeAutospacing="1" w:after="100" w:afterAutospacing="1"/>
    </w:pPr>
    <w:rPr>
      <w:rFonts w:ascii="Calibri" w:eastAsia="Calibri" w:hAnsi="Calibri" w:cs="Calibri"/>
      <w:sz w:val="22"/>
      <w:szCs w:val="22"/>
      <w:lang w:eastAsia="pl-PL"/>
    </w:rPr>
  </w:style>
  <w:style w:type="table" w:customStyle="1" w:styleId="Tabelasiatki21">
    <w:name w:val="Tabela siatki 21"/>
    <w:basedOn w:val="Standardowy"/>
    <w:uiPriority w:val="47"/>
    <w:rsid w:val="00F14289"/>
    <w:rPr>
      <w:kern w:val="3"/>
      <w:lang w:eastAsia="en-US"/>
    </w:rPr>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112618">
      <w:bodyDiv w:val="1"/>
      <w:marLeft w:val="0"/>
      <w:marRight w:val="0"/>
      <w:marTop w:val="0"/>
      <w:marBottom w:val="0"/>
      <w:divBdr>
        <w:top w:val="none" w:sz="0" w:space="0" w:color="auto"/>
        <w:left w:val="none" w:sz="0" w:space="0" w:color="auto"/>
        <w:bottom w:val="none" w:sz="0" w:space="0" w:color="auto"/>
        <w:right w:val="none" w:sz="0" w:space="0" w:color="auto"/>
      </w:divBdr>
    </w:div>
    <w:div w:id="353654864">
      <w:bodyDiv w:val="1"/>
      <w:marLeft w:val="0"/>
      <w:marRight w:val="0"/>
      <w:marTop w:val="0"/>
      <w:marBottom w:val="0"/>
      <w:divBdr>
        <w:top w:val="none" w:sz="0" w:space="0" w:color="auto"/>
        <w:left w:val="none" w:sz="0" w:space="0" w:color="auto"/>
        <w:bottom w:val="none" w:sz="0" w:space="0" w:color="auto"/>
        <w:right w:val="none" w:sz="0" w:space="0" w:color="auto"/>
      </w:divBdr>
    </w:div>
    <w:div w:id="379868517">
      <w:bodyDiv w:val="1"/>
      <w:marLeft w:val="0"/>
      <w:marRight w:val="0"/>
      <w:marTop w:val="0"/>
      <w:marBottom w:val="0"/>
      <w:divBdr>
        <w:top w:val="none" w:sz="0" w:space="0" w:color="auto"/>
        <w:left w:val="none" w:sz="0" w:space="0" w:color="auto"/>
        <w:bottom w:val="none" w:sz="0" w:space="0" w:color="auto"/>
        <w:right w:val="none" w:sz="0" w:space="0" w:color="auto"/>
      </w:divBdr>
    </w:div>
    <w:div w:id="512426593">
      <w:bodyDiv w:val="1"/>
      <w:marLeft w:val="0"/>
      <w:marRight w:val="0"/>
      <w:marTop w:val="0"/>
      <w:marBottom w:val="0"/>
      <w:divBdr>
        <w:top w:val="none" w:sz="0" w:space="0" w:color="auto"/>
        <w:left w:val="none" w:sz="0" w:space="0" w:color="auto"/>
        <w:bottom w:val="none" w:sz="0" w:space="0" w:color="auto"/>
        <w:right w:val="none" w:sz="0" w:space="0" w:color="auto"/>
      </w:divBdr>
    </w:div>
    <w:div w:id="775365411">
      <w:bodyDiv w:val="1"/>
      <w:marLeft w:val="0"/>
      <w:marRight w:val="0"/>
      <w:marTop w:val="0"/>
      <w:marBottom w:val="0"/>
      <w:divBdr>
        <w:top w:val="none" w:sz="0" w:space="0" w:color="auto"/>
        <w:left w:val="none" w:sz="0" w:space="0" w:color="auto"/>
        <w:bottom w:val="none" w:sz="0" w:space="0" w:color="auto"/>
        <w:right w:val="none" w:sz="0" w:space="0" w:color="auto"/>
      </w:divBdr>
      <w:divsChild>
        <w:div w:id="545998">
          <w:marLeft w:val="-2400"/>
          <w:marRight w:val="-480"/>
          <w:marTop w:val="0"/>
          <w:marBottom w:val="0"/>
          <w:divBdr>
            <w:top w:val="none" w:sz="0" w:space="0" w:color="auto"/>
            <w:left w:val="none" w:sz="0" w:space="0" w:color="auto"/>
            <w:bottom w:val="none" w:sz="0" w:space="0" w:color="auto"/>
            <w:right w:val="none" w:sz="0" w:space="0" w:color="auto"/>
          </w:divBdr>
        </w:div>
        <w:div w:id="83231843">
          <w:marLeft w:val="-2400"/>
          <w:marRight w:val="-480"/>
          <w:marTop w:val="0"/>
          <w:marBottom w:val="0"/>
          <w:divBdr>
            <w:top w:val="none" w:sz="0" w:space="0" w:color="auto"/>
            <w:left w:val="none" w:sz="0" w:space="0" w:color="auto"/>
            <w:bottom w:val="none" w:sz="0" w:space="0" w:color="auto"/>
            <w:right w:val="none" w:sz="0" w:space="0" w:color="auto"/>
          </w:divBdr>
        </w:div>
        <w:div w:id="145823598">
          <w:marLeft w:val="-2400"/>
          <w:marRight w:val="-480"/>
          <w:marTop w:val="0"/>
          <w:marBottom w:val="0"/>
          <w:divBdr>
            <w:top w:val="none" w:sz="0" w:space="0" w:color="auto"/>
            <w:left w:val="none" w:sz="0" w:space="0" w:color="auto"/>
            <w:bottom w:val="none" w:sz="0" w:space="0" w:color="auto"/>
            <w:right w:val="none" w:sz="0" w:space="0" w:color="auto"/>
          </w:divBdr>
        </w:div>
        <w:div w:id="238640869">
          <w:marLeft w:val="-2400"/>
          <w:marRight w:val="-480"/>
          <w:marTop w:val="0"/>
          <w:marBottom w:val="0"/>
          <w:divBdr>
            <w:top w:val="none" w:sz="0" w:space="0" w:color="auto"/>
            <w:left w:val="none" w:sz="0" w:space="0" w:color="auto"/>
            <w:bottom w:val="none" w:sz="0" w:space="0" w:color="auto"/>
            <w:right w:val="none" w:sz="0" w:space="0" w:color="auto"/>
          </w:divBdr>
        </w:div>
        <w:div w:id="349651457">
          <w:marLeft w:val="-2400"/>
          <w:marRight w:val="-480"/>
          <w:marTop w:val="0"/>
          <w:marBottom w:val="0"/>
          <w:divBdr>
            <w:top w:val="none" w:sz="0" w:space="0" w:color="auto"/>
            <w:left w:val="none" w:sz="0" w:space="0" w:color="auto"/>
            <w:bottom w:val="none" w:sz="0" w:space="0" w:color="auto"/>
            <w:right w:val="none" w:sz="0" w:space="0" w:color="auto"/>
          </w:divBdr>
        </w:div>
        <w:div w:id="440027933">
          <w:marLeft w:val="-2400"/>
          <w:marRight w:val="-480"/>
          <w:marTop w:val="0"/>
          <w:marBottom w:val="0"/>
          <w:divBdr>
            <w:top w:val="none" w:sz="0" w:space="0" w:color="auto"/>
            <w:left w:val="none" w:sz="0" w:space="0" w:color="auto"/>
            <w:bottom w:val="none" w:sz="0" w:space="0" w:color="auto"/>
            <w:right w:val="none" w:sz="0" w:space="0" w:color="auto"/>
          </w:divBdr>
        </w:div>
        <w:div w:id="479805077">
          <w:marLeft w:val="-2400"/>
          <w:marRight w:val="-480"/>
          <w:marTop w:val="0"/>
          <w:marBottom w:val="0"/>
          <w:divBdr>
            <w:top w:val="none" w:sz="0" w:space="0" w:color="auto"/>
            <w:left w:val="none" w:sz="0" w:space="0" w:color="auto"/>
            <w:bottom w:val="none" w:sz="0" w:space="0" w:color="auto"/>
            <w:right w:val="none" w:sz="0" w:space="0" w:color="auto"/>
          </w:divBdr>
        </w:div>
        <w:div w:id="613753991">
          <w:marLeft w:val="-2400"/>
          <w:marRight w:val="-480"/>
          <w:marTop w:val="0"/>
          <w:marBottom w:val="0"/>
          <w:divBdr>
            <w:top w:val="none" w:sz="0" w:space="0" w:color="auto"/>
            <w:left w:val="none" w:sz="0" w:space="0" w:color="auto"/>
            <w:bottom w:val="none" w:sz="0" w:space="0" w:color="auto"/>
            <w:right w:val="none" w:sz="0" w:space="0" w:color="auto"/>
          </w:divBdr>
        </w:div>
        <w:div w:id="625046046">
          <w:marLeft w:val="-2400"/>
          <w:marRight w:val="-480"/>
          <w:marTop w:val="0"/>
          <w:marBottom w:val="0"/>
          <w:divBdr>
            <w:top w:val="none" w:sz="0" w:space="0" w:color="auto"/>
            <w:left w:val="none" w:sz="0" w:space="0" w:color="auto"/>
            <w:bottom w:val="none" w:sz="0" w:space="0" w:color="auto"/>
            <w:right w:val="none" w:sz="0" w:space="0" w:color="auto"/>
          </w:divBdr>
        </w:div>
        <w:div w:id="841354705">
          <w:marLeft w:val="-2400"/>
          <w:marRight w:val="-480"/>
          <w:marTop w:val="0"/>
          <w:marBottom w:val="0"/>
          <w:divBdr>
            <w:top w:val="none" w:sz="0" w:space="0" w:color="auto"/>
            <w:left w:val="none" w:sz="0" w:space="0" w:color="auto"/>
            <w:bottom w:val="none" w:sz="0" w:space="0" w:color="auto"/>
            <w:right w:val="none" w:sz="0" w:space="0" w:color="auto"/>
          </w:divBdr>
        </w:div>
        <w:div w:id="912818065">
          <w:marLeft w:val="-2400"/>
          <w:marRight w:val="-480"/>
          <w:marTop w:val="0"/>
          <w:marBottom w:val="0"/>
          <w:divBdr>
            <w:top w:val="none" w:sz="0" w:space="0" w:color="auto"/>
            <w:left w:val="none" w:sz="0" w:space="0" w:color="auto"/>
            <w:bottom w:val="none" w:sz="0" w:space="0" w:color="auto"/>
            <w:right w:val="none" w:sz="0" w:space="0" w:color="auto"/>
          </w:divBdr>
        </w:div>
        <w:div w:id="1074163603">
          <w:marLeft w:val="-2400"/>
          <w:marRight w:val="-480"/>
          <w:marTop w:val="0"/>
          <w:marBottom w:val="0"/>
          <w:divBdr>
            <w:top w:val="none" w:sz="0" w:space="0" w:color="auto"/>
            <w:left w:val="none" w:sz="0" w:space="0" w:color="auto"/>
            <w:bottom w:val="none" w:sz="0" w:space="0" w:color="auto"/>
            <w:right w:val="none" w:sz="0" w:space="0" w:color="auto"/>
          </w:divBdr>
        </w:div>
        <w:div w:id="1094865666">
          <w:marLeft w:val="-2400"/>
          <w:marRight w:val="-480"/>
          <w:marTop w:val="0"/>
          <w:marBottom w:val="0"/>
          <w:divBdr>
            <w:top w:val="none" w:sz="0" w:space="0" w:color="auto"/>
            <w:left w:val="none" w:sz="0" w:space="0" w:color="auto"/>
            <w:bottom w:val="none" w:sz="0" w:space="0" w:color="auto"/>
            <w:right w:val="none" w:sz="0" w:space="0" w:color="auto"/>
          </w:divBdr>
        </w:div>
        <w:div w:id="1152793839">
          <w:marLeft w:val="-2400"/>
          <w:marRight w:val="-480"/>
          <w:marTop w:val="0"/>
          <w:marBottom w:val="0"/>
          <w:divBdr>
            <w:top w:val="none" w:sz="0" w:space="0" w:color="auto"/>
            <w:left w:val="none" w:sz="0" w:space="0" w:color="auto"/>
            <w:bottom w:val="none" w:sz="0" w:space="0" w:color="auto"/>
            <w:right w:val="none" w:sz="0" w:space="0" w:color="auto"/>
          </w:divBdr>
        </w:div>
        <w:div w:id="1331326083">
          <w:marLeft w:val="-2400"/>
          <w:marRight w:val="-480"/>
          <w:marTop w:val="0"/>
          <w:marBottom w:val="0"/>
          <w:divBdr>
            <w:top w:val="none" w:sz="0" w:space="0" w:color="auto"/>
            <w:left w:val="none" w:sz="0" w:space="0" w:color="auto"/>
            <w:bottom w:val="none" w:sz="0" w:space="0" w:color="auto"/>
            <w:right w:val="none" w:sz="0" w:space="0" w:color="auto"/>
          </w:divBdr>
        </w:div>
        <w:div w:id="1494025868">
          <w:marLeft w:val="-2400"/>
          <w:marRight w:val="-480"/>
          <w:marTop w:val="0"/>
          <w:marBottom w:val="0"/>
          <w:divBdr>
            <w:top w:val="none" w:sz="0" w:space="0" w:color="auto"/>
            <w:left w:val="none" w:sz="0" w:space="0" w:color="auto"/>
            <w:bottom w:val="none" w:sz="0" w:space="0" w:color="auto"/>
            <w:right w:val="none" w:sz="0" w:space="0" w:color="auto"/>
          </w:divBdr>
        </w:div>
        <w:div w:id="1963682307">
          <w:marLeft w:val="-2400"/>
          <w:marRight w:val="-480"/>
          <w:marTop w:val="0"/>
          <w:marBottom w:val="0"/>
          <w:divBdr>
            <w:top w:val="none" w:sz="0" w:space="0" w:color="auto"/>
            <w:left w:val="none" w:sz="0" w:space="0" w:color="auto"/>
            <w:bottom w:val="none" w:sz="0" w:space="0" w:color="auto"/>
            <w:right w:val="none" w:sz="0" w:space="0" w:color="auto"/>
          </w:divBdr>
        </w:div>
        <w:div w:id="1985163073">
          <w:marLeft w:val="-2400"/>
          <w:marRight w:val="-480"/>
          <w:marTop w:val="0"/>
          <w:marBottom w:val="0"/>
          <w:divBdr>
            <w:top w:val="none" w:sz="0" w:space="0" w:color="auto"/>
            <w:left w:val="none" w:sz="0" w:space="0" w:color="auto"/>
            <w:bottom w:val="none" w:sz="0" w:space="0" w:color="auto"/>
            <w:right w:val="none" w:sz="0" w:space="0" w:color="auto"/>
          </w:divBdr>
        </w:div>
        <w:div w:id="1990868049">
          <w:marLeft w:val="-2400"/>
          <w:marRight w:val="-480"/>
          <w:marTop w:val="0"/>
          <w:marBottom w:val="0"/>
          <w:divBdr>
            <w:top w:val="none" w:sz="0" w:space="0" w:color="auto"/>
            <w:left w:val="none" w:sz="0" w:space="0" w:color="auto"/>
            <w:bottom w:val="none" w:sz="0" w:space="0" w:color="auto"/>
            <w:right w:val="none" w:sz="0" w:space="0" w:color="auto"/>
          </w:divBdr>
        </w:div>
        <w:div w:id="2081056803">
          <w:marLeft w:val="-2400"/>
          <w:marRight w:val="-480"/>
          <w:marTop w:val="0"/>
          <w:marBottom w:val="0"/>
          <w:divBdr>
            <w:top w:val="none" w:sz="0" w:space="0" w:color="auto"/>
            <w:left w:val="none" w:sz="0" w:space="0" w:color="auto"/>
            <w:bottom w:val="none" w:sz="0" w:space="0" w:color="auto"/>
            <w:right w:val="none" w:sz="0" w:space="0" w:color="auto"/>
          </w:divBdr>
        </w:div>
        <w:div w:id="2119521854">
          <w:marLeft w:val="-2400"/>
          <w:marRight w:val="-480"/>
          <w:marTop w:val="0"/>
          <w:marBottom w:val="0"/>
          <w:divBdr>
            <w:top w:val="none" w:sz="0" w:space="0" w:color="auto"/>
            <w:left w:val="none" w:sz="0" w:space="0" w:color="auto"/>
            <w:bottom w:val="none" w:sz="0" w:space="0" w:color="auto"/>
            <w:right w:val="none" w:sz="0" w:space="0" w:color="auto"/>
          </w:divBdr>
        </w:div>
      </w:divsChild>
    </w:div>
    <w:div w:id="892039673">
      <w:bodyDiv w:val="1"/>
      <w:marLeft w:val="0"/>
      <w:marRight w:val="0"/>
      <w:marTop w:val="0"/>
      <w:marBottom w:val="0"/>
      <w:divBdr>
        <w:top w:val="none" w:sz="0" w:space="0" w:color="auto"/>
        <w:left w:val="none" w:sz="0" w:space="0" w:color="auto"/>
        <w:bottom w:val="none" w:sz="0" w:space="0" w:color="auto"/>
        <w:right w:val="none" w:sz="0" w:space="0" w:color="auto"/>
      </w:divBdr>
      <w:divsChild>
        <w:div w:id="183520421">
          <w:marLeft w:val="-2400"/>
          <w:marRight w:val="-480"/>
          <w:marTop w:val="0"/>
          <w:marBottom w:val="0"/>
          <w:divBdr>
            <w:top w:val="none" w:sz="0" w:space="0" w:color="auto"/>
            <w:left w:val="none" w:sz="0" w:space="0" w:color="auto"/>
            <w:bottom w:val="none" w:sz="0" w:space="0" w:color="auto"/>
            <w:right w:val="none" w:sz="0" w:space="0" w:color="auto"/>
          </w:divBdr>
        </w:div>
        <w:div w:id="351541046">
          <w:marLeft w:val="-2400"/>
          <w:marRight w:val="-480"/>
          <w:marTop w:val="0"/>
          <w:marBottom w:val="0"/>
          <w:divBdr>
            <w:top w:val="none" w:sz="0" w:space="0" w:color="auto"/>
            <w:left w:val="none" w:sz="0" w:space="0" w:color="auto"/>
            <w:bottom w:val="none" w:sz="0" w:space="0" w:color="auto"/>
            <w:right w:val="none" w:sz="0" w:space="0" w:color="auto"/>
          </w:divBdr>
        </w:div>
        <w:div w:id="395787340">
          <w:marLeft w:val="-2400"/>
          <w:marRight w:val="-480"/>
          <w:marTop w:val="0"/>
          <w:marBottom w:val="0"/>
          <w:divBdr>
            <w:top w:val="none" w:sz="0" w:space="0" w:color="auto"/>
            <w:left w:val="none" w:sz="0" w:space="0" w:color="auto"/>
            <w:bottom w:val="none" w:sz="0" w:space="0" w:color="auto"/>
            <w:right w:val="none" w:sz="0" w:space="0" w:color="auto"/>
          </w:divBdr>
        </w:div>
        <w:div w:id="565923326">
          <w:marLeft w:val="-2400"/>
          <w:marRight w:val="-480"/>
          <w:marTop w:val="0"/>
          <w:marBottom w:val="0"/>
          <w:divBdr>
            <w:top w:val="none" w:sz="0" w:space="0" w:color="auto"/>
            <w:left w:val="none" w:sz="0" w:space="0" w:color="auto"/>
            <w:bottom w:val="none" w:sz="0" w:space="0" w:color="auto"/>
            <w:right w:val="none" w:sz="0" w:space="0" w:color="auto"/>
          </w:divBdr>
        </w:div>
        <w:div w:id="584846548">
          <w:marLeft w:val="-2400"/>
          <w:marRight w:val="-480"/>
          <w:marTop w:val="0"/>
          <w:marBottom w:val="0"/>
          <w:divBdr>
            <w:top w:val="none" w:sz="0" w:space="0" w:color="auto"/>
            <w:left w:val="none" w:sz="0" w:space="0" w:color="auto"/>
            <w:bottom w:val="none" w:sz="0" w:space="0" w:color="auto"/>
            <w:right w:val="none" w:sz="0" w:space="0" w:color="auto"/>
          </w:divBdr>
        </w:div>
        <w:div w:id="669337096">
          <w:marLeft w:val="-2400"/>
          <w:marRight w:val="-480"/>
          <w:marTop w:val="0"/>
          <w:marBottom w:val="0"/>
          <w:divBdr>
            <w:top w:val="none" w:sz="0" w:space="0" w:color="auto"/>
            <w:left w:val="none" w:sz="0" w:space="0" w:color="auto"/>
            <w:bottom w:val="none" w:sz="0" w:space="0" w:color="auto"/>
            <w:right w:val="none" w:sz="0" w:space="0" w:color="auto"/>
          </w:divBdr>
        </w:div>
        <w:div w:id="733966421">
          <w:marLeft w:val="-2400"/>
          <w:marRight w:val="-480"/>
          <w:marTop w:val="0"/>
          <w:marBottom w:val="0"/>
          <w:divBdr>
            <w:top w:val="none" w:sz="0" w:space="0" w:color="auto"/>
            <w:left w:val="none" w:sz="0" w:space="0" w:color="auto"/>
            <w:bottom w:val="none" w:sz="0" w:space="0" w:color="auto"/>
            <w:right w:val="none" w:sz="0" w:space="0" w:color="auto"/>
          </w:divBdr>
        </w:div>
        <w:div w:id="741413842">
          <w:marLeft w:val="-2400"/>
          <w:marRight w:val="-480"/>
          <w:marTop w:val="0"/>
          <w:marBottom w:val="0"/>
          <w:divBdr>
            <w:top w:val="none" w:sz="0" w:space="0" w:color="auto"/>
            <w:left w:val="none" w:sz="0" w:space="0" w:color="auto"/>
            <w:bottom w:val="none" w:sz="0" w:space="0" w:color="auto"/>
            <w:right w:val="none" w:sz="0" w:space="0" w:color="auto"/>
          </w:divBdr>
        </w:div>
        <w:div w:id="754129456">
          <w:marLeft w:val="-2400"/>
          <w:marRight w:val="-480"/>
          <w:marTop w:val="0"/>
          <w:marBottom w:val="0"/>
          <w:divBdr>
            <w:top w:val="none" w:sz="0" w:space="0" w:color="auto"/>
            <w:left w:val="none" w:sz="0" w:space="0" w:color="auto"/>
            <w:bottom w:val="none" w:sz="0" w:space="0" w:color="auto"/>
            <w:right w:val="none" w:sz="0" w:space="0" w:color="auto"/>
          </w:divBdr>
        </w:div>
        <w:div w:id="848838151">
          <w:marLeft w:val="-2400"/>
          <w:marRight w:val="-480"/>
          <w:marTop w:val="0"/>
          <w:marBottom w:val="0"/>
          <w:divBdr>
            <w:top w:val="none" w:sz="0" w:space="0" w:color="auto"/>
            <w:left w:val="none" w:sz="0" w:space="0" w:color="auto"/>
            <w:bottom w:val="none" w:sz="0" w:space="0" w:color="auto"/>
            <w:right w:val="none" w:sz="0" w:space="0" w:color="auto"/>
          </w:divBdr>
        </w:div>
        <w:div w:id="853423886">
          <w:marLeft w:val="-2400"/>
          <w:marRight w:val="-480"/>
          <w:marTop w:val="0"/>
          <w:marBottom w:val="0"/>
          <w:divBdr>
            <w:top w:val="none" w:sz="0" w:space="0" w:color="auto"/>
            <w:left w:val="none" w:sz="0" w:space="0" w:color="auto"/>
            <w:bottom w:val="none" w:sz="0" w:space="0" w:color="auto"/>
            <w:right w:val="none" w:sz="0" w:space="0" w:color="auto"/>
          </w:divBdr>
        </w:div>
        <w:div w:id="932862689">
          <w:marLeft w:val="-2400"/>
          <w:marRight w:val="-480"/>
          <w:marTop w:val="0"/>
          <w:marBottom w:val="0"/>
          <w:divBdr>
            <w:top w:val="none" w:sz="0" w:space="0" w:color="auto"/>
            <w:left w:val="none" w:sz="0" w:space="0" w:color="auto"/>
            <w:bottom w:val="none" w:sz="0" w:space="0" w:color="auto"/>
            <w:right w:val="none" w:sz="0" w:space="0" w:color="auto"/>
          </w:divBdr>
        </w:div>
        <w:div w:id="950164469">
          <w:marLeft w:val="-2400"/>
          <w:marRight w:val="-480"/>
          <w:marTop w:val="0"/>
          <w:marBottom w:val="0"/>
          <w:divBdr>
            <w:top w:val="none" w:sz="0" w:space="0" w:color="auto"/>
            <w:left w:val="none" w:sz="0" w:space="0" w:color="auto"/>
            <w:bottom w:val="none" w:sz="0" w:space="0" w:color="auto"/>
            <w:right w:val="none" w:sz="0" w:space="0" w:color="auto"/>
          </w:divBdr>
        </w:div>
        <w:div w:id="1037463841">
          <w:marLeft w:val="-2400"/>
          <w:marRight w:val="-480"/>
          <w:marTop w:val="0"/>
          <w:marBottom w:val="0"/>
          <w:divBdr>
            <w:top w:val="none" w:sz="0" w:space="0" w:color="auto"/>
            <w:left w:val="none" w:sz="0" w:space="0" w:color="auto"/>
            <w:bottom w:val="none" w:sz="0" w:space="0" w:color="auto"/>
            <w:right w:val="none" w:sz="0" w:space="0" w:color="auto"/>
          </w:divBdr>
        </w:div>
        <w:div w:id="1481456879">
          <w:marLeft w:val="-2400"/>
          <w:marRight w:val="-480"/>
          <w:marTop w:val="0"/>
          <w:marBottom w:val="0"/>
          <w:divBdr>
            <w:top w:val="none" w:sz="0" w:space="0" w:color="auto"/>
            <w:left w:val="none" w:sz="0" w:space="0" w:color="auto"/>
            <w:bottom w:val="none" w:sz="0" w:space="0" w:color="auto"/>
            <w:right w:val="none" w:sz="0" w:space="0" w:color="auto"/>
          </w:divBdr>
        </w:div>
        <w:div w:id="1745951613">
          <w:marLeft w:val="-2400"/>
          <w:marRight w:val="-480"/>
          <w:marTop w:val="0"/>
          <w:marBottom w:val="0"/>
          <w:divBdr>
            <w:top w:val="none" w:sz="0" w:space="0" w:color="auto"/>
            <w:left w:val="none" w:sz="0" w:space="0" w:color="auto"/>
            <w:bottom w:val="none" w:sz="0" w:space="0" w:color="auto"/>
            <w:right w:val="none" w:sz="0" w:space="0" w:color="auto"/>
          </w:divBdr>
        </w:div>
        <w:div w:id="1825855183">
          <w:marLeft w:val="-2400"/>
          <w:marRight w:val="-480"/>
          <w:marTop w:val="0"/>
          <w:marBottom w:val="0"/>
          <w:divBdr>
            <w:top w:val="none" w:sz="0" w:space="0" w:color="auto"/>
            <w:left w:val="none" w:sz="0" w:space="0" w:color="auto"/>
            <w:bottom w:val="none" w:sz="0" w:space="0" w:color="auto"/>
            <w:right w:val="none" w:sz="0" w:space="0" w:color="auto"/>
          </w:divBdr>
        </w:div>
        <w:div w:id="1875539774">
          <w:marLeft w:val="-2400"/>
          <w:marRight w:val="-480"/>
          <w:marTop w:val="0"/>
          <w:marBottom w:val="0"/>
          <w:divBdr>
            <w:top w:val="none" w:sz="0" w:space="0" w:color="auto"/>
            <w:left w:val="none" w:sz="0" w:space="0" w:color="auto"/>
            <w:bottom w:val="none" w:sz="0" w:space="0" w:color="auto"/>
            <w:right w:val="none" w:sz="0" w:space="0" w:color="auto"/>
          </w:divBdr>
        </w:div>
        <w:div w:id="1977642648">
          <w:marLeft w:val="-2400"/>
          <w:marRight w:val="-480"/>
          <w:marTop w:val="0"/>
          <w:marBottom w:val="0"/>
          <w:divBdr>
            <w:top w:val="none" w:sz="0" w:space="0" w:color="auto"/>
            <w:left w:val="none" w:sz="0" w:space="0" w:color="auto"/>
            <w:bottom w:val="none" w:sz="0" w:space="0" w:color="auto"/>
            <w:right w:val="none" w:sz="0" w:space="0" w:color="auto"/>
          </w:divBdr>
        </w:div>
        <w:div w:id="2081516839">
          <w:marLeft w:val="-2400"/>
          <w:marRight w:val="-480"/>
          <w:marTop w:val="0"/>
          <w:marBottom w:val="0"/>
          <w:divBdr>
            <w:top w:val="none" w:sz="0" w:space="0" w:color="auto"/>
            <w:left w:val="none" w:sz="0" w:space="0" w:color="auto"/>
            <w:bottom w:val="none" w:sz="0" w:space="0" w:color="auto"/>
            <w:right w:val="none" w:sz="0" w:space="0" w:color="auto"/>
          </w:divBdr>
        </w:div>
      </w:divsChild>
    </w:div>
    <w:div w:id="936015066">
      <w:bodyDiv w:val="1"/>
      <w:marLeft w:val="0"/>
      <w:marRight w:val="0"/>
      <w:marTop w:val="0"/>
      <w:marBottom w:val="0"/>
      <w:divBdr>
        <w:top w:val="none" w:sz="0" w:space="0" w:color="auto"/>
        <w:left w:val="none" w:sz="0" w:space="0" w:color="auto"/>
        <w:bottom w:val="none" w:sz="0" w:space="0" w:color="auto"/>
        <w:right w:val="none" w:sz="0" w:space="0" w:color="auto"/>
      </w:divBdr>
    </w:div>
    <w:div w:id="948120336">
      <w:bodyDiv w:val="1"/>
      <w:marLeft w:val="0"/>
      <w:marRight w:val="0"/>
      <w:marTop w:val="0"/>
      <w:marBottom w:val="0"/>
      <w:divBdr>
        <w:top w:val="none" w:sz="0" w:space="0" w:color="auto"/>
        <w:left w:val="none" w:sz="0" w:space="0" w:color="auto"/>
        <w:bottom w:val="none" w:sz="0" w:space="0" w:color="auto"/>
        <w:right w:val="none" w:sz="0" w:space="0" w:color="auto"/>
      </w:divBdr>
    </w:div>
    <w:div w:id="1044141482">
      <w:bodyDiv w:val="1"/>
      <w:marLeft w:val="0"/>
      <w:marRight w:val="0"/>
      <w:marTop w:val="0"/>
      <w:marBottom w:val="0"/>
      <w:divBdr>
        <w:top w:val="none" w:sz="0" w:space="0" w:color="auto"/>
        <w:left w:val="none" w:sz="0" w:space="0" w:color="auto"/>
        <w:bottom w:val="none" w:sz="0" w:space="0" w:color="auto"/>
        <w:right w:val="none" w:sz="0" w:space="0" w:color="auto"/>
      </w:divBdr>
      <w:divsChild>
        <w:div w:id="151215498">
          <w:marLeft w:val="-2400"/>
          <w:marRight w:val="-480"/>
          <w:marTop w:val="0"/>
          <w:marBottom w:val="0"/>
          <w:divBdr>
            <w:top w:val="none" w:sz="0" w:space="0" w:color="auto"/>
            <w:left w:val="none" w:sz="0" w:space="0" w:color="auto"/>
            <w:bottom w:val="none" w:sz="0" w:space="0" w:color="auto"/>
            <w:right w:val="none" w:sz="0" w:space="0" w:color="auto"/>
          </w:divBdr>
        </w:div>
        <w:div w:id="183636516">
          <w:marLeft w:val="-2400"/>
          <w:marRight w:val="-480"/>
          <w:marTop w:val="0"/>
          <w:marBottom w:val="0"/>
          <w:divBdr>
            <w:top w:val="none" w:sz="0" w:space="0" w:color="auto"/>
            <w:left w:val="none" w:sz="0" w:space="0" w:color="auto"/>
            <w:bottom w:val="none" w:sz="0" w:space="0" w:color="auto"/>
            <w:right w:val="none" w:sz="0" w:space="0" w:color="auto"/>
          </w:divBdr>
        </w:div>
        <w:div w:id="565071923">
          <w:marLeft w:val="-2400"/>
          <w:marRight w:val="-480"/>
          <w:marTop w:val="0"/>
          <w:marBottom w:val="0"/>
          <w:divBdr>
            <w:top w:val="none" w:sz="0" w:space="0" w:color="auto"/>
            <w:left w:val="none" w:sz="0" w:space="0" w:color="auto"/>
            <w:bottom w:val="none" w:sz="0" w:space="0" w:color="auto"/>
            <w:right w:val="none" w:sz="0" w:space="0" w:color="auto"/>
          </w:divBdr>
        </w:div>
        <w:div w:id="633830422">
          <w:marLeft w:val="-2400"/>
          <w:marRight w:val="-480"/>
          <w:marTop w:val="0"/>
          <w:marBottom w:val="0"/>
          <w:divBdr>
            <w:top w:val="none" w:sz="0" w:space="0" w:color="auto"/>
            <w:left w:val="none" w:sz="0" w:space="0" w:color="auto"/>
            <w:bottom w:val="none" w:sz="0" w:space="0" w:color="auto"/>
            <w:right w:val="none" w:sz="0" w:space="0" w:color="auto"/>
          </w:divBdr>
        </w:div>
        <w:div w:id="721830551">
          <w:marLeft w:val="-2400"/>
          <w:marRight w:val="-480"/>
          <w:marTop w:val="0"/>
          <w:marBottom w:val="0"/>
          <w:divBdr>
            <w:top w:val="none" w:sz="0" w:space="0" w:color="auto"/>
            <w:left w:val="none" w:sz="0" w:space="0" w:color="auto"/>
            <w:bottom w:val="none" w:sz="0" w:space="0" w:color="auto"/>
            <w:right w:val="none" w:sz="0" w:space="0" w:color="auto"/>
          </w:divBdr>
        </w:div>
        <w:div w:id="872617096">
          <w:marLeft w:val="-2400"/>
          <w:marRight w:val="-480"/>
          <w:marTop w:val="0"/>
          <w:marBottom w:val="0"/>
          <w:divBdr>
            <w:top w:val="none" w:sz="0" w:space="0" w:color="auto"/>
            <w:left w:val="none" w:sz="0" w:space="0" w:color="auto"/>
            <w:bottom w:val="none" w:sz="0" w:space="0" w:color="auto"/>
            <w:right w:val="none" w:sz="0" w:space="0" w:color="auto"/>
          </w:divBdr>
        </w:div>
        <w:div w:id="960846632">
          <w:marLeft w:val="-2400"/>
          <w:marRight w:val="-480"/>
          <w:marTop w:val="0"/>
          <w:marBottom w:val="0"/>
          <w:divBdr>
            <w:top w:val="none" w:sz="0" w:space="0" w:color="auto"/>
            <w:left w:val="none" w:sz="0" w:space="0" w:color="auto"/>
            <w:bottom w:val="none" w:sz="0" w:space="0" w:color="auto"/>
            <w:right w:val="none" w:sz="0" w:space="0" w:color="auto"/>
          </w:divBdr>
        </w:div>
        <w:div w:id="1491554120">
          <w:marLeft w:val="-2400"/>
          <w:marRight w:val="-480"/>
          <w:marTop w:val="0"/>
          <w:marBottom w:val="0"/>
          <w:divBdr>
            <w:top w:val="none" w:sz="0" w:space="0" w:color="auto"/>
            <w:left w:val="none" w:sz="0" w:space="0" w:color="auto"/>
            <w:bottom w:val="none" w:sz="0" w:space="0" w:color="auto"/>
            <w:right w:val="none" w:sz="0" w:space="0" w:color="auto"/>
          </w:divBdr>
        </w:div>
        <w:div w:id="1680884718">
          <w:marLeft w:val="-2400"/>
          <w:marRight w:val="-480"/>
          <w:marTop w:val="0"/>
          <w:marBottom w:val="0"/>
          <w:divBdr>
            <w:top w:val="none" w:sz="0" w:space="0" w:color="auto"/>
            <w:left w:val="none" w:sz="0" w:space="0" w:color="auto"/>
            <w:bottom w:val="none" w:sz="0" w:space="0" w:color="auto"/>
            <w:right w:val="none" w:sz="0" w:space="0" w:color="auto"/>
          </w:divBdr>
        </w:div>
        <w:div w:id="1845050187">
          <w:marLeft w:val="-2400"/>
          <w:marRight w:val="-480"/>
          <w:marTop w:val="0"/>
          <w:marBottom w:val="0"/>
          <w:divBdr>
            <w:top w:val="none" w:sz="0" w:space="0" w:color="auto"/>
            <w:left w:val="none" w:sz="0" w:space="0" w:color="auto"/>
            <w:bottom w:val="none" w:sz="0" w:space="0" w:color="auto"/>
            <w:right w:val="none" w:sz="0" w:space="0" w:color="auto"/>
          </w:divBdr>
        </w:div>
      </w:divsChild>
    </w:div>
    <w:div w:id="1131678096">
      <w:bodyDiv w:val="1"/>
      <w:marLeft w:val="0"/>
      <w:marRight w:val="0"/>
      <w:marTop w:val="0"/>
      <w:marBottom w:val="0"/>
      <w:divBdr>
        <w:top w:val="none" w:sz="0" w:space="0" w:color="auto"/>
        <w:left w:val="none" w:sz="0" w:space="0" w:color="auto"/>
        <w:bottom w:val="none" w:sz="0" w:space="0" w:color="auto"/>
        <w:right w:val="none" w:sz="0" w:space="0" w:color="auto"/>
      </w:divBdr>
    </w:div>
    <w:div w:id="1144660848">
      <w:bodyDiv w:val="1"/>
      <w:marLeft w:val="0"/>
      <w:marRight w:val="0"/>
      <w:marTop w:val="0"/>
      <w:marBottom w:val="0"/>
      <w:divBdr>
        <w:top w:val="none" w:sz="0" w:space="0" w:color="auto"/>
        <w:left w:val="none" w:sz="0" w:space="0" w:color="auto"/>
        <w:bottom w:val="none" w:sz="0" w:space="0" w:color="auto"/>
        <w:right w:val="none" w:sz="0" w:space="0" w:color="auto"/>
      </w:divBdr>
    </w:div>
    <w:div w:id="1289245280">
      <w:bodyDiv w:val="1"/>
      <w:marLeft w:val="0"/>
      <w:marRight w:val="0"/>
      <w:marTop w:val="0"/>
      <w:marBottom w:val="0"/>
      <w:divBdr>
        <w:top w:val="none" w:sz="0" w:space="0" w:color="auto"/>
        <w:left w:val="none" w:sz="0" w:space="0" w:color="auto"/>
        <w:bottom w:val="none" w:sz="0" w:space="0" w:color="auto"/>
        <w:right w:val="none" w:sz="0" w:space="0" w:color="auto"/>
      </w:divBdr>
      <w:divsChild>
        <w:div w:id="61489575">
          <w:marLeft w:val="-2400"/>
          <w:marRight w:val="-480"/>
          <w:marTop w:val="0"/>
          <w:marBottom w:val="0"/>
          <w:divBdr>
            <w:top w:val="none" w:sz="0" w:space="0" w:color="auto"/>
            <w:left w:val="none" w:sz="0" w:space="0" w:color="auto"/>
            <w:bottom w:val="none" w:sz="0" w:space="0" w:color="auto"/>
            <w:right w:val="none" w:sz="0" w:space="0" w:color="auto"/>
          </w:divBdr>
        </w:div>
        <w:div w:id="191111238">
          <w:marLeft w:val="-2400"/>
          <w:marRight w:val="-480"/>
          <w:marTop w:val="0"/>
          <w:marBottom w:val="0"/>
          <w:divBdr>
            <w:top w:val="none" w:sz="0" w:space="0" w:color="auto"/>
            <w:left w:val="none" w:sz="0" w:space="0" w:color="auto"/>
            <w:bottom w:val="none" w:sz="0" w:space="0" w:color="auto"/>
            <w:right w:val="none" w:sz="0" w:space="0" w:color="auto"/>
          </w:divBdr>
        </w:div>
        <w:div w:id="541018362">
          <w:marLeft w:val="-2400"/>
          <w:marRight w:val="-480"/>
          <w:marTop w:val="0"/>
          <w:marBottom w:val="0"/>
          <w:divBdr>
            <w:top w:val="none" w:sz="0" w:space="0" w:color="auto"/>
            <w:left w:val="none" w:sz="0" w:space="0" w:color="auto"/>
            <w:bottom w:val="none" w:sz="0" w:space="0" w:color="auto"/>
            <w:right w:val="none" w:sz="0" w:space="0" w:color="auto"/>
          </w:divBdr>
        </w:div>
        <w:div w:id="974917940">
          <w:marLeft w:val="-2400"/>
          <w:marRight w:val="-480"/>
          <w:marTop w:val="0"/>
          <w:marBottom w:val="0"/>
          <w:divBdr>
            <w:top w:val="none" w:sz="0" w:space="0" w:color="auto"/>
            <w:left w:val="none" w:sz="0" w:space="0" w:color="auto"/>
            <w:bottom w:val="none" w:sz="0" w:space="0" w:color="auto"/>
            <w:right w:val="none" w:sz="0" w:space="0" w:color="auto"/>
          </w:divBdr>
        </w:div>
        <w:div w:id="1091660943">
          <w:marLeft w:val="-2400"/>
          <w:marRight w:val="-480"/>
          <w:marTop w:val="0"/>
          <w:marBottom w:val="0"/>
          <w:divBdr>
            <w:top w:val="none" w:sz="0" w:space="0" w:color="auto"/>
            <w:left w:val="none" w:sz="0" w:space="0" w:color="auto"/>
            <w:bottom w:val="none" w:sz="0" w:space="0" w:color="auto"/>
            <w:right w:val="none" w:sz="0" w:space="0" w:color="auto"/>
          </w:divBdr>
        </w:div>
        <w:div w:id="1400397012">
          <w:marLeft w:val="-2400"/>
          <w:marRight w:val="-480"/>
          <w:marTop w:val="0"/>
          <w:marBottom w:val="0"/>
          <w:divBdr>
            <w:top w:val="none" w:sz="0" w:space="0" w:color="auto"/>
            <w:left w:val="none" w:sz="0" w:space="0" w:color="auto"/>
            <w:bottom w:val="none" w:sz="0" w:space="0" w:color="auto"/>
            <w:right w:val="none" w:sz="0" w:space="0" w:color="auto"/>
          </w:divBdr>
        </w:div>
        <w:div w:id="1581134805">
          <w:marLeft w:val="-2400"/>
          <w:marRight w:val="-480"/>
          <w:marTop w:val="0"/>
          <w:marBottom w:val="0"/>
          <w:divBdr>
            <w:top w:val="none" w:sz="0" w:space="0" w:color="auto"/>
            <w:left w:val="none" w:sz="0" w:space="0" w:color="auto"/>
            <w:bottom w:val="none" w:sz="0" w:space="0" w:color="auto"/>
            <w:right w:val="none" w:sz="0" w:space="0" w:color="auto"/>
          </w:divBdr>
        </w:div>
        <w:div w:id="1678843706">
          <w:marLeft w:val="-2400"/>
          <w:marRight w:val="-480"/>
          <w:marTop w:val="0"/>
          <w:marBottom w:val="0"/>
          <w:divBdr>
            <w:top w:val="none" w:sz="0" w:space="0" w:color="auto"/>
            <w:left w:val="none" w:sz="0" w:space="0" w:color="auto"/>
            <w:bottom w:val="none" w:sz="0" w:space="0" w:color="auto"/>
            <w:right w:val="none" w:sz="0" w:space="0" w:color="auto"/>
          </w:divBdr>
        </w:div>
        <w:div w:id="1889294702">
          <w:marLeft w:val="-2400"/>
          <w:marRight w:val="-480"/>
          <w:marTop w:val="0"/>
          <w:marBottom w:val="0"/>
          <w:divBdr>
            <w:top w:val="none" w:sz="0" w:space="0" w:color="auto"/>
            <w:left w:val="none" w:sz="0" w:space="0" w:color="auto"/>
            <w:bottom w:val="none" w:sz="0" w:space="0" w:color="auto"/>
            <w:right w:val="none" w:sz="0" w:space="0" w:color="auto"/>
          </w:divBdr>
        </w:div>
        <w:div w:id="1894802578">
          <w:marLeft w:val="-2400"/>
          <w:marRight w:val="-480"/>
          <w:marTop w:val="0"/>
          <w:marBottom w:val="0"/>
          <w:divBdr>
            <w:top w:val="none" w:sz="0" w:space="0" w:color="auto"/>
            <w:left w:val="none" w:sz="0" w:space="0" w:color="auto"/>
            <w:bottom w:val="none" w:sz="0" w:space="0" w:color="auto"/>
            <w:right w:val="none" w:sz="0" w:space="0" w:color="auto"/>
          </w:divBdr>
        </w:div>
        <w:div w:id="2113478441">
          <w:marLeft w:val="-2400"/>
          <w:marRight w:val="-480"/>
          <w:marTop w:val="0"/>
          <w:marBottom w:val="0"/>
          <w:divBdr>
            <w:top w:val="none" w:sz="0" w:space="0" w:color="auto"/>
            <w:left w:val="none" w:sz="0" w:space="0" w:color="auto"/>
            <w:bottom w:val="none" w:sz="0" w:space="0" w:color="auto"/>
            <w:right w:val="none" w:sz="0" w:space="0" w:color="auto"/>
          </w:divBdr>
        </w:div>
      </w:divsChild>
    </w:div>
    <w:div w:id="1316640209">
      <w:bodyDiv w:val="1"/>
      <w:marLeft w:val="0"/>
      <w:marRight w:val="0"/>
      <w:marTop w:val="0"/>
      <w:marBottom w:val="0"/>
      <w:divBdr>
        <w:top w:val="none" w:sz="0" w:space="0" w:color="auto"/>
        <w:left w:val="none" w:sz="0" w:space="0" w:color="auto"/>
        <w:bottom w:val="none" w:sz="0" w:space="0" w:color="auto"/>
        <w:right w:val="none" w:sz="0" w:space="0" w:color="auto"/>
      </w:divBdr>
    </w:div>
    <w:div w:id="1493715783">
      <w:bodyDiv w:val="1"/>
      <w:marLeft w:val="0"/>
      <w:marRight w:val="0"/>
      <w:marTop w:val="0"/>
      <w:marBottom w:val="0"/>
      <w:divBdr>
        <w:top w:val="none" w:sz="0" w:space="0" w:color="auto"/>
        <w:left w:val="none" w:sz="0" w:space="0" w:color="auto"/>
        <w:bottom w:val="none" w:sz="0" w:space="0" w:color="auto"/>
        <w:right w:val="none" w:sz="0" w:space="0" w:color="auto"/>
      </w:divBdr>
    </w:div>
    <w:div w:id="1521237533">
      <w:bodyDiv w:val="1"/>
      <w:marLeft w:val="0"/>
      <w:marRight w:val="0"/>
      <w:marTop w:val="0"/>
      <w:marBottom w:val="0"/>
      <w:divBdr>
        <w:top w:val="none" w:sz="0" w:space="0" w:color="auto"/>
        <w:left w:val="none" w:sz="0" w:space="0" w:color="auto"/>
        <w:bottom w:val="none" w:sz="0" w:space="0" w:color="auto"/>
        <w:right w:val="none" w:sz="0" w:space="0" w:color="auto"/>
      </w:divBdr>
    </w:div>
    <w:div w:id="1776318937">
      <w:bodyDiv w:val="1"/>
      <w:marLeft w:val="0"/>
      <w:marRight w:val="0"/>
      <w:marTop w:val="0"/>
      <w:marBottom w:val="0"/>
      <w:divBdr>
        <w:top w:val="none" w:sz="0" w:space="0" w:color="auto"/>
        <w:left w:val="none" w:sz="0" w:space="0" w:color="auto"/>
        <w:bottom w:val="none" w:sz="0" w:space="0" w:color="auto"/>
        <w:right w:val="none" w:sz="0" w:space="0" w:color="auto"/>
      </w:divBdr>
    </w:div>
    <w:div w:id="1850293863">
      <w:bodyDiv w:val="1"/>
      <w:marLeft w:val="0"/>
      <w:marRight w:val="0"/>
      <w:marTop w:val="0"/>
      <w:marBottom w:val="0"/>
      <w:divBdr>
        <w:top w:val="none" w:sz="0" w:space="0" w:color="auto"/>
        <w:left w:val="none" w:sz="0" w:space="0" w:color="auto"/>
        <w:bottom w:val="none" w:sz="0" w:space="0" w:color="auto"/>
        <w:right w:val="none" w:sz="0" w:space="0" w:color="auto"/>
      </w:divBdr>
    </w:div>
    <w:div w:id="1889679189">
      <w:bodyDiv w:val="1"/>
      <w:marLeft w:val="0"/>
      <w:marRight w:val="0"/>
      <w:marTop w:val="0"/>
      <w:marBottom w:val="0"/>
      <w:divBdr>
        <w:top w:val="none" w:sz="0" w:space="0" w:color="auto"/>
        <w:left w:val="none" w:sz="0" w:space="0" w:color="auto"/>
        <w:bottom w:val="none" w:sz="0" w:space="0" w:color="auto"/>
        <w:right w:val="none" w:sz="0" w:space="0" w:color="auto"/>
      </w:divBdr>
    </w:div>
    <w:div w:id="1905605302">
      <w:bodyDiv w:val="1"/>
      <w:marLeft w:val="0"/>
      <w:marRight w:val="0"/>
      <w:marTop w:val="0"/>
      <w:marBottom w:val="0"/>
      <w:divBdr>
        <w:top w:val="none" w:sz="0" w:space="0" w:color="auto"/>
        <w:left w:val="none" w:sz="0" w:space="0" w:color="auto"/>
        <w:bottom w:val="none" w:sz="0" w:space="0" w:color="auto"/>
        <w:right w:val="none" w:sz="0" w:space="0" w:color="auto"/>
      </w:divBdr>
    </w:div>
    <w:div w:id="2024475399">
      <w:bodyDiv w:val="1"/>
      <w:marLeft w:val="0"/>
      <w:marRight w:val="0"/>
      <w:marTop w:val="0"/>
      <w:marBottom w:val="0"/>
      <w:divBdr>
        <w:top w:val="none" w:sz="0" w:space="0" w:color="auto"/>
        <w:left w:val="none" w:sz="0" w:space="0" w:color="auto"/>
        <w:bottom w:val="none" w:sz="0" w:space="0" w:color="auto"/>
        <w:right w:val="none" w:sz="0" w:space="0" w:color="auto"/>
      </w:divBdr>
    </w:div>
    <w:div w:id="2118283531">
      <w:bodyDiv w:val="1"/>
      <w:marLeft w:val="0"/>
      <w:marRight w:val="0"/>
      <w:marTop w:val="0"/>
      <w:marBottom w:val="0"/>
      <w:divBdr>
        <w:top w:val="none" w:sz="0" w:space="0" w:color="auto"/>
        <w:left w:val="none" w:sz="0" w:space="0" w:color="auto"/>
        <w:bottom w:val="none" w:sz="0" w:space="0" w:color="auto"/>
        <w:right w:val="none" w:sz="0" w:space="0" w:color="auto"/>
      </w:divBdr>
      <w:divsChild>
        <w:div w:id="443962802">
          <w:marLeft w:val="-2400"/>
          <w:marRight w:val="-480"/>
          <w:marTop w:val="0"/>
          <w:marBottom w:val="0"/>
          <w:divBdr>
            <w:top w:val="none" w:sz="0" w:space="0" w:color="auto"/>
            <w:left w:val="none" w:sz="0" w:space="0" w:color="auto"/>
            <w:bottom w:val="none" w:sz="0" w:space="0" w:color="auto"/>
            <w:right w:val="none" w:sz="0" w:space="0" w:color="auto"/>
          </w:divBdr>
        </w:div>
        <w:div w:id="973363546">
          <w:marLeft w:val="-2400"/>
          <w:marRight w:val="-480"/>
          <w:marTop w:val="0"/>
          <w:marBottom w:val="0"/>
          <w:divBdr>
            <w:top w:val="none" w:sz="0" w:space="0" w:color="auto"/>
            <w:left w:val="none" w:sz="0" w:space="0" w:color="auto"/>
            <w:bottom w:val="none" w:sz="0" w:space="0" w:color="auto"/>
            <w:right w:val="none" w:sz="0" w:space="0" w:color="auto"/>
          </w:divBdr>
        </w:div>
        <w:div w:id="1564369184">
          <w:marLeft w:val="-2400"/>
          <w:marRight w:val="-480"/>
          <w:marTop w:val="0"/>
          <w:marBottom w:val="0"/>
          <w:divBdr>
            <w:top w:val="none" w:sz="0" w:space="0" w:color="auto"/>
            <w:left w:val="none" w:sz="0" w:space="0" w:color="auto"/>
            <w:bottom w:val="none" w:sz="0" w:space="0" w:color="auto"/>
            <w:right w:val="none" w:sz="0" w:space="0" w:color="auto"/>
          </w:divBdr>
        </w:div>
      </w:divsChild>
    </w:div>
    <w:div w:id="213852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mp-client/tenders/ocds-148610-5c4b5cd9-28b5-42b1-a4ec-c04fc0e91cf2" TargetMode="External"/><Relationship Id="rId4" Type="http://schemas.openxmlformats.org/officeDocument/2006/relationships/settings" Target="settings.xml"/><Relationship Id="rId9" Type="http://schemas.openxmlformats.org/officeDocument/2006/relationships/hyperlink" Target="https://ezamowienia.gov.pl/mp-client/search/list/ocds-148610-5c4b5cd9-28b5-42b1-a4ec-c04fc0e91cf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spzoz@home.pl" TargetMode="External"/><Relationship Id="rId1" Type="http://schemas.openxmlformats.org/officeDocument/2006/relationships/hyperlink" Target="http://www.spzoz-dabrowa.p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spzoz@home.pl" TargetMode="External"/><Relationship Id="rId1" Type="http://schemas.openxmlformats.org/officeDocument/2006/relationships/hyperlink" Target="http://www.spzoz-dabrowa.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A5897-5F8D-43C5-B142-2E3B1D7E2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54</Pages>
  <Words>24441</Words>
  <Characters>146651</Characters>
  <Application>Microsoft Office Word</Application>
  <DocSecurity>0</DocSecurity>
  <Lines>1222</Lines>
  <Paragraphs>341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170751</CharactersWithSpaces>
  <SharedDoc>false</SharedDoc>
  <HLinks>
    <vt:vector size="24" baseType="variant">
      <vt:variant>
        <vt:i4>5636207</vt:i4>
      </vt:variant>
      <vt:variant>
        <vt:i4>9</vt:i4>
      </vt:variant>
      <vt:variant>
        <vt:i4>0</vt:i4>
      </vt:variant>
      <vt:variant>
        <vt:i4>5</vt:i4>
      </vt:variant>
      <vt:variant>
        <vt:lpwstr>mailto:spzoz@home.pl</vt:lpwstr>
      </vt:variant>
      <vt:variant>
        <vt:lpwstr/>
      </vt:variant>
      <vt:variant>
        <vt:i4>983108</vt:i4>
      </vt:variant>
      <vt:variant>
        <vt:i4>6</vt:i4>
      </vt:variant>
      <vt:variant>
        <vt:i4>0</vt:i4>
      </vt:variant>
      <vt:variant>
        <vt:i4>5</vt:i4>
      </vt:variant>
      <vt:variant>
        <vt:lpwstr>http://www.spzoz-dabrowa.pl/</vt:lpwstr>
      </vt:variant>
      <vt:variant>
        <vt:lpwstr/>
      </vt:variant>
      <vt:variant>
        <vt:i4>5636207</vt:i4>
      </vt:variant>
      <vt:variant>
        <vt:i4>3</vt:i4>
      </vt:variant>
      <vt:variant>
        <vt:i4>0</vt:i4>
      </vt:variant>
      <vt:variant>
        <vt:i4>5</vt:i4>
      </vt:variant>
      <vt:variant>
        <vt:lpwstr>mailto:spzoz@home.pl</vt:lpwstr>
      </vt:variant>
      <vt:variant>
        <vt:lpwstr/>
      </vt:variant>
      <vt:variant>
        <vt:i4>983108</vt:i4>
      </vt:variant>
      <vt:variant>
        <vt:i4>0</vt:i4>
      </vt:variant>
      <vt:variant>
        <vt:i4>0</vt:i4>
      </vt:variant>
      <vt:variant>
        <vt:i4>5</vt:i4>
      </vt:variant>
      <vt:variant>
        <vt:lpwstr>http://www.spzoz-dabrowa.pl/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 Halicki</dc:creator>
  <cp:keywords/>
  <cp:lastModifiedBy>Magdalena Kirejczyk</cp:lastModifiedBy>
  <cp:revision>6</cp:revision>
  <cp:lastPrinted>2024-10-31T10:12:00Z</cp:lastPrinted>
  <dcterms:created xsi:type="dcterms:W3CDTF">2024-11-05T12:35:00Z</dcterms:created>
  <dcterms:modified xsi:type="dcterms:W3CDTF">2024-11-08T12:19:00Z</dcterms:modified>
</cp:coreProperties>
</file>